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0B55" w:rsidRDefault="004F0B55" w:rsidP="004F0B55">
      <w:pPr>
        <w:autoSpaceDE w:val="0"/>
        <w:autoSpaceDN w:val="0"/>
        <w:adjustRightInd w:val="0"/>
        <w:spacing w:after="0" w:line="240" w:lineRule="auto"/>
        <w:jc w:val="center"/>
        <w:rPr>
          <w:rFonts w:eastAsia="Calibri" w:cs="Arial"/>
          <w:b/>
          <w:bCs/>
          <w:color w:val="000000"/>
          <w:lang w:val="es-ES" w:eastAsia="es-ES"/>
        </w:rPr>
      </w:pPr>
    </w:p>
    <w:p w:rsidR="004F0B55" w:rsidRDefault="004F0B55" w:rsidP="004F0B55">
      <w:pPr>
        <w:autoSpaceDE w:val="0"/>
        <w:autoSpaceDN w:val="0"/>
        <w:adjustRightInd w:val="0"/>
        <w:spacing w:after="0" w:line="240" w:lineRule="auto"/>
        <w:jc w:val="center"/>
        <w:rPr>
          <w:rFonts w:eastAsia="Calibri" w:cs="Arial"/>
          <w:b/>
          <w:bCs/>
          <w:color w:val="000000"/>
          <w:lang w:val="es-ES" w:eastAsia="es-ES"/>
        </w:rPr>
      </w:pPr>
    </w:p>
    <w:p w:rsidR="004F0B55" w:rsidRDefault="004F0B55" w:rsidP="004F0B55">
      <w:pPr>
        <w:autoSpaceDE w:val="0"/>
        <w:autoSpaceDN w:val="0"/>
        <w:adjustRightInd w:val="0"/>
        <w:spacing w:after="0" w:line="240" w:lineRule="auto"/>
        <w:jc w:val="center"/>
        <w:rPr>
          <w:rFonts w:eastAsia="Calibri" w:cs="Arial"/>
          <w:b/>
          <w:bCs/>
          <w:color w:val="000000"/>
          <w:lang w:val="es-ES" w:eastAsia="es-ES"/>
        </w:rPr>
      </w:pPr>
    </w:p>
    <w:p w:rsidR="004F0B55" w:rsidRPr="009D52A7" w:rsidRDefault="004F0B55" w:rsidP="004F0B55">
      <w:pPr>
        <w:autoSpaceDE w:val="0"/>
        <w:autoSpaceDN w:val="0"/>
        <w:adjustRightInd w:val="0"/>
        <w:spacing w:after="0" w:line="240" w:lineRule="auto"/>
        <w:jc w:val="center"/>
        <w:rPr>
          <w:rFonts w:eastAsia="Calibri" w:cs="Tahoma"/>
          <w:b/>
          <w:bCs/>
          <w:color w:val="000000"/>
          <w:lang w:val="es-ES" w:eastAsia="es-ES"/>
        </w:rPr>
      </w:pPr>
    </w:p>
    <w:tbl>
      <w:tblPr>
        <w:tblW w:w="0" w:type="auto"/>
        <w:tblLook w:val="04A0" w:firstRow="1" w:lastRow="0" w:firstColumn="1" w:lastColumn="0" w:noHBand="0" w:noVBand="1"/>
      </w:tblPr>
      <w:tblGrid>
        <w:gridCol w:w="8838"/>
      </w:tblGrid>
      <w:tr w:rsidR="004F0B55" w:rsidRPr="003944A9" w:rsidTr="004F0B55">
        <w:trPr>
          <w:trHeight w:val="349"/>
        </w:trPr>
        <w:tc>
          <w:tcPr>
            <w:tcW w:w="9039" w:type="dxa"/>
          </w:tcPr>
          <w:p w:rsidR="004F0B55" w:rsidRPr="005C2895" w:rsidRDefault="004F0B55" w:rsidP="004F0B55">
            <w:pPr>
              <w:autoSpaceDE w:val="0"/>
              <w:autoSpaceDN w:val="0"/>
              <w:adjustRightInd w:val="0"/>
              <w:spacing w:after="0" w:line="240" w:lineRule="auto"/>
              <w:jc w:val="center"/>
              <w:rPr>
                <w:rFonts w:eastAsia="Calibri" w:cs="Tahoma"/>
                <w:b/>
                <w:bCs/>
                <w:color w:val="000000"/>
                <w:u w:val="single"/>
                <w:lang w:val="es-ES" w:eastAsia="es-ES"/>
              </w:rPr>
            </w:pPr>
            <w:r w:rsidRPr="005C2895">
              <w:rPr>
                <w:rFonts w:eastAsia="Calibri" w:cs="Tahoma"/>
                <w:b/>
                <w:bCs/>
                <w:color w:val="000000"/>
                <w:u w:val="single"/>
                <w:lang w:val="es-ES" w:eastAsia="es-ES"/>
              </w:rPr>
              <w:t>MANUAL DE CREDITO DE FONDO DE FOMENTO TURISTICO</w:t>
            </w:r>
          </w:p>
        </w:tc>
      </w:tr>
    </w:tbl>
    <w:p w:rsidR="004F0B55" w:rsidRDefault="004F0B55" w:rsidP="004F0B55">
      <w:pPr>
        <w:autoSpaceDE w:val="0"/>
        <w:autoSpaceDN w:val="0"/>
        <w:adjustRightInd w:val="0"/>
        <w:spacing w:after="0" w:line="240" w:lineRule="auto"/>
        <w:jc w:val="center"/>
        <w:rPr>
          <w:rFonts w:eastAsia="Calibri" w:cs="Arial"/>
          <w:b/>
          <w:bCs/>
          <w:color w:val="000000"/>
          <w:lang w:val="es-ES" w:eastAsia="es-ES"/>
        </w:rPr>
      </w:pPr>
    </w:p>
    <w:p w:rsidR="004F0B55" w:rsidRPr="005C2895" w:rsidRDefault="004F0B55" w:rsidP="004F0B55">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center"/>
        <w:rPr>
          <w:rFonts w:eastAsia="Calibri" w:cs="Arial"/>
          <w:b/>
          <w:bCs/>
          <w:color w:val="000000"/>
          <w:lang w:val="es-ES" w:eastAsia="es-ES"/>
        </w:rPr>
      </w:pPr>
      <w:r w:rsidRPr="005C2895">
        <w:rPr>
          <w:rFonts w:eastAsia="Calibri" w:cs="Arial"/>
          <w:b/>
          <w:bCs/>
          <w:color w:val="000000"/>
          <w:lang w:val="es-ES" w:eastAsia="es-ES"/>
        </w:rPr>
        <w:t>CRÉDITOS PARA MICRO, PEQUEÑAS Y MEDIANAS EMPRESAS</w:t>
      </w:r>
    </w:p>
    <w:p w:rsidR="004F0B55" w:rsidRDefault="004F0B55" w:rsidP="004F0B55">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center"/>
        <w:rPr>
          <w:rFonts w:eastAsia="Calibri" w:cs="Arial"/>
          <w:b/>
          <w:bCs/>
          <w:color w:val="000000"/>
          <w:lang w:val="es-ES" w:eastAsia="es-ES"/>
        </w:rPr>
      </w:pPr>
      <w:r w:rsidRPr="005C2895">
        <w:rPr>
          <w:rFonts w:eastAsia="Calibri" w:cs="Arial"/>
          <w:b/>
          <w:bCs/>
          <w:color w:val="000000"/>
          <w:lang w:val="es-ES" w:eastAsia="es-ES"/>
        </w:rPr>
        <w:t>DEL SECTOR TURISTICO DE LA PROVINCIA DE TUCUMÁN</w:t>
      </w:r>
      <w:r>
        <w:rPr>
          <w:rFonts w:eastAsia="Calibri" w:cs="Arial"/>
          <w:b/>
          <w:bCs/>
          <w:color w:val="000000"/>
          <w:lang w:val="es-ES" w:eastAsia="es-ES"/>
        </w:rPr>
        <w:t>.</w:t>
      </w:r>
    </w:p>
    <w:p w:rsidR="004F0B55" w:rsidRDefault="004F0B55" w:rsidP="004F0B55">
      <w:pPr>
        <w:autoSpaceDE w:val="0"/>
        <w:autoSpaceDN w:val="0"/>
        <w:adjustRightInd w:val="0"/>
        <w:spacing w:after="0" w:line="240" w:lineRule="auto"/>
        <w:jc w:val="both"/>
        <w:rPr>
          <w:rFonts w:eastAsia="Calibri" w:cs="Arial"/>
          <w:b/>
          <w:bCs/>
          <w:color w:val="000000"/>
          <w:lang w:val="es-ES" w:eastAsia="es-ES"/>
        </w:rPr>
      </w:pPr>
    </w:p>
    <w:p w:rsidR="004F0B55" w:rsidRPr="009D52A7" w:rsidRDefault="004F0B55" w:rsidP="004F0B55">
      <w:pPr>
        <w:autoSpaceDE w:val="0"/>
        <w:autoSpaceDN w:val="0"/>
        <w:adjustRightInd w:val="0"/>
        <w:spacing w:after="0" w:line="240" w:lineRule="auto"/>
        <w:jc w:val="both"/>
        <w:rPr>
          <w:rFonts w:eastAsia="Calibri" w:cs="Arial"/>
          <w:b/>
          <w:bCs/>
          <w:color w:val="000000"/>
          <w:lang w:val="es-ES" w:eastAsia="es-ES"/>
        </w:rPr>
      </w:pPr>
    </w:p>
    <w:p w:rsidR="004F0B55" w:rsidRPr="005C2895" w:rsidRDefault="004F0B55" w:rsidP="004F0B55">
      <w:pPr>
        <w:autoSpaceDE w:val="0"/>
        <w:autoSpaceDN w:val="0"/>
        <w:adjustRightInd w:val="0"/>
        <w:spacing w:after="0" w:line="240" w:lineRule="auto"/>
        <w:jc w:val="both"/>
        <w:rPr>
          <w:rFonts w:eastAsia="Calibri" w:cs="Tahoma"/>
          <w:b/>
          <w:bCs/>
          <w:lang w:val="es-ES" w:eastAsia="es-ES"/>
        </w:rPr>
      </w:pPr>
      <w:r w:rsidRPr="005C2895">
        <w:rPr>
          <w:rFonts w:eastAsia="Calibri" w:cs="Tahoma"/>
          <w:b/>
          <w:bCs/>
          <w:lang w:val="es-ES" w:eastAsia="es-ES"/>
        </w:rPr>
        <w:t>1. Objetivo</w:t>
      </w:r>
    </w:p>
    <w:p w:rsidR="004F0B55" w:rsidRPr="004F14B5" w:rsidRDefault="004F0B55" w:rsidP="004F0B55">
      <w:pPr>
        <w:autoSpaceDE w:val="0"/>
        <w:autoSpaceDN w:val="0"/>
        <w:adjustRightInd w:val="0"/>
        <w:spacing w:after="0" w:line="240" w:lineRule="auto"/>
        <w:jc w:val="both"/>
        <w:rPr>
          <w:rFonts w:eastAsia="Calibri" w:cs="Tahoma"/>
          <w:color w:val="000000"/>
          <w:lang w:val="es-ES" w:eastAsia="es-ES"/>
        </w:rPr>
      </w:pPr>
      <w:r w:rsidRPr="004F14B5">
        <w:rPr>
          <w:rFonts w:eastAsia="Calibri" w:cs="Tahoma"/>
          <w:color w:val="000000"/>
          <w:lang w:val="es-ES" w:eastAsia="es-ES"/>
        </w:rPr>
        <w:t>El presente manual tiene como objeto reglamentar el otorgamiento de créditos en el marco del</w:t>
      </w:r>
    </w:p>
    <w:p w:rsidR="004F0B55" w:rsidRPr="0011225E" w:rsidRDefault="004F0B55" w:rsidP="004F0B55">
      <w:pPr>
        <w:autoSpaceDE w:val="0"/>
        <w:autoSpaceDN w:val="0"/>
        <w:adjustRightInd w:val="0"/>
        <w:spacing w:after="0" w:line="240" w:lineRule="auto"/>
        <w:jc w:val="both"/>
        <w:rPr>
          <w:rFonts w:eastAsia="Calibri" w:cs="Tahoma"/>
          <w:color w:val="000000"/>
          <w:lang w:val="es-ES" w:eastAsia="es-ES"/>
        </w:rPr>
      </w:pPr>
      <w:r w:rsidRPr="004F14B5">
        <w:rPr>
          <w:rFonts w:eastAsia="Calibri" w:cs="Tahoma"/>
          <w:color w:val="000000"/>
          <w:lang w:val="es-ES" w:eastAsia="es-ES"/>
        </w:rPr>
        <w:t xml:space="preserve">Fondo para el Fomento </w:t>
      </w:r>
      <w:r w:rsidRPr="0011225E">
        <w:rPr>
          <w:rFonts w:eastAsia="Calibri" w:cs="Tahoma"/>
          <w:color w:val="000000"/>
          <w:lang w:val="es-ES" w:eastAsia="es-ES"/>
        </w:rPr>
        <w:t>Turístico.</w:t>
      </w:r>
    </w:p>
    <w:p w:rsidR="004F0B55" w:rsidRPr="0011225E" w:rsidRDefault="004F0B55" w:rsidP="004F0B55">
      <w:pPr>
        <w:autoSpaceDE w:val="0"/>
        <w:autoSpaceDN w:val="0"/>
        <w:adjustRightInd w:val="0"/>
        <w:spacing w:after="0" w:line="240" w:lineRule="auto"/>
        <w:jc w:val="both"/>
        <w:rPr>
          <w:rFonts w:eastAsia="Calibri" w:cs="Tahoma"/>
          <w:strike/>
          <w:color w:val="000000"/>
          <w:lang w:val="es-ES" w:eastAsia="es-ES"/>
        </w:rPr>
      </w:pPr>
      <w:r w:rsidRPr="0011225E">
        <w:rPr>
          <w:rFonts w:eastAsia="Calibri" w:cs="Tahoma"/>
          <w:color w:val="000000"/>
          <w:lang w:val="es-ES" w:eastAsia="es-ES"/>
        </w:rPr>
        <w:t xml:space="preserve">El mismo está orientado a fomentar, promocionar y apoyar proyectos en el sector turístico, que mejoren los servicios y las prestaciones turísticas de la provincia generando no sólo ganancias económicas, sino que además tengan un impacto en lo social positivo en las comunidades receptivas, procurando así un desarrollo turístico equitativo en todo el territorio provincial.  </w:t>
      </w:r>
      <w:r w:rsidRPr="0011225E">
        <w:rPr>
          <w:rFonts w:eastAsia="Calibri" w:cs="Tahoma"/>
          <w:b/>
          <w:color w:val="000000"/>
          <w:lang w:val="es-ES" w:eastAsia="es-ES"/>
        </w:rPr>
        <w:t xml:space="preserve">Serán </w:t>
      </w:r>
      <w:r w:rsidRPr="0011225E">
        <w:rPr>
          <w:rFonts w:eastAsia="Calibri" w:cs="Tahoma"/>
          <w:b/>
          <w:bCs/>
          <w:color w:val="000000"/>
          <w:lang w:val="es-ES" w:eastAsia="es-ES"/>
        </w:rPr>
        <w:t xml:space="preserve">considerados de carácter prioritario aquellos proyectos cuyo desarrollo permita diversificar y ampliar la oferta turística actual de la provincia, </w:t>
      </w:r>
      <w:r w:rsidRPr="0011225E">
        <w:rPr>
          <w:rFonts w:eastAsia="Calibri" w:cs="Tahoma"/>
          <w:color w:val="000000"/>
          <w:lang w:val="es-ES" w:eastAsia="es-ES"/>
        </w:rPr>
        <w:t>entendiéndose por tal</w:t>
      </w:r>
    </w:p>
    <w:p w:rsidR="004F0B55" w:rsidRPr="0011225E" w:rsidRDefault="004F0B55" w:rsidP="004F0B55">
      <w:pPr>
        <w:autoSpaceDE w:val="0"/>
        <w:autoSpaceDN w:val="0"/>
        <w:adjustRightInd w:val="0"/>
        <w:spacing w:after="0" w:line="240" w:lineRule="auto"/>
        <w:jc w:val="both"/>
        <w:rPr>
          <w:rFonts w:eastAsia="Calibri" w:cs="Tahoma"/>
          <w:color w:val="000000"/>
          <w:lang w:val="es-ES" w:eastAsia="es-ES"/>
        </w:rPr>
      </w:pPr>
      <w:r w:rsidRPr="0011225E">
        <w:rPr>
          <w:rFonts w:eastAsia="Calibri" w:cs="Tahoma"/>
          <w:color w:val="000000"/>
          <w:lang w:val="es-ES" w:eastAsia="es-ES"/>
        </w:rPr>
        <w:t>a. Ampliación de la capacidad de prestación turística a través de la incorporación de bienes de capital asociados a la actividad de la empresa.</w:t>
      </w:r>
    </w:p>
    <w:p w:rsidR="004F0B55" w:rsidRDefault="004F0B55" w:rsidP="004F0B55">
      <w:pPr>
        <w:autoSpaceDE w:val="0"/>
        <w:autoSpaceDN w:val="0"/>
        <w:adjustRightInd w:val="0"/>
        <w:spacing w:after="0" w:line="240" w:lineRule="auto"/>
        <w:jc w:val="both"/>
        <w:rPr>
          <w:rFonts w:eastAsia="Calibri" w:cs="Tahoma"/>
          <w:color w:val="000000"/>
          <w:lang w:val="es-ES" w:eastAsia="es-ES"/>
        </w:rPr>
      </w:pPr>
      <w:r w:rsidRPr="0011225E">
        <w:rPr>
          <w:rFonts w:eastAsia="Calibri" w:cs="Tahoma"/>
          <w:color w:val="000000"/>
          <w:lang w:val="es-ES" w:eastAsia="es-ES"/>
        </w:rPr>
        <w:t xml:space="preserve">b. Inversiones en infraestructura que tengan por objeto el desarrollo sustentable de la empresa y </w:t>
      </w:r>
    </w:p>
    <w:p w:rsidR="004F0B55" w:rsidRPr="0011225E" w:rsidRDefault="004F0B55" w:rsidP="004F0B55">
      <w:pPr>
        <w:autoSpaceDE w:val="0"/>
        <w:autoSpaceDN w:val="0"/>
        <w:adjustRightInd w:val="0"/>
        <w:spacing w:after="0" w:line="240" w:lineRule="auto"/>
        <w:jc w:val="both"/>
        <w:rPr>
          <w:rFonts w:eastAsia="Calibri" w:cs="Tahoma"/>
          <w:color w:val="000000"/>
          <w:lang w:val="es-ES" w:eastAsia="es-ES"/>
        </w:rPr>
      </w:pPr>
      <w:r w:rsidRPr="0011225E">
        <w:rPr>
          <w:rFonts w:eastAsia="Calibri" w:cs="Tahoma"/>
          <w:color w:val="000000"/>
          <w:lang w:val="es-ES" w:eastAsia="es-ES"/>
        </w:rPr>
        <w:t>la mejora de la calidad del servicio a brindar.</w:t>
      </w:r>
    </w:p>
    <w:p w:rsidR="004F0B55" w:rsidRPr="0011225E" w:rsidRDefault="004F0B55" w:rsidP="004F0B55">
      <w:pPr>
        <w:autoSpaceDE w:val="0"/>
        <w:autoSpaceDN w:val="0"/>
        <w:adjustRightInd w:val="0"/>
        <w:spacing w:after="0" w:line="240" w:lineRule="auto"/>
        <w:jc w:val="both"/>
        <w:rPr>
          <w:rFonts w:eastAsia="Calibri" w:cs="Tahoma"/>
          <w:color w:val="000000"/>
          <w:lang w:val="es-ES" w:eastAsia="es-ES"/>
        </w:rPr>
      </w:pPr>
      <w:r w:rsidRPr="0011225E">
        <w:rPr>
          <w:rFonts w:eastAsia="Calibri" w:cs="Tahoma"/>
          <w:color w:val="000000"/>
          <w:lang w:val="es-ES" w:eastAsia="es-ES"/>
        </w:rPr>
        <w:t>c. Desarrollar productos o servicios turísticos innovadores que representen una necesidad en el mercado.</w:t>
      </w:r>
    </w:p>
    <w:p w:rsidR="004F0B55" w:rsidRPr="009D52A7" w:rsidRDefault="004F0B55" w:rsidP="004F0B55">
      <w:pPr>
        <w:autoSpaceDE w:val="0"/>
        <w:autoSpaceDN w:val="0"/>
        <w:adjustRightInd w:val="0"/>
        <w:spacing w:after="0" w:line="240" w:lineRule="auto"/>
        <w:jc w:val="both"/>
        <w:rPr>
          <w:rFonts w:eastAsia="Calibri" w:cs="Tahoma"/>
          <w:color w:val="000000"/>
          <w:lang w:val="es-ES" w:eastAsia="es-ES"/>
        </w:rPr>
      </w:pPr>
      <w:r w:rsidRPr="0011225E">
        <w:rPr>
          <w:rFonts w:eastAsia="Calibri" w:cs="Tahoma"/>
          <w:color w:val="000000"/>
          <w:lang w:val="es-ES" w:eastAsia="es-ES"/>
        </w:rPr>
        <w:t>d. Modernización tecnológica de equipamiento destinado a la prestación turística.</w:t>
      </w:r>
    </w:p>
    <w:p w:rsidR="004F0B55" w:rsidRPr="009D52A7" w:rsidRDefault="004F0B55" w:rsidP="004F0B55">
      <w:pPr>
        <w:autoSpaceDE w:val="0"/>
        <w:autoSpaceDN w:val="0"/>
        <w:adjustRightInd w:val="0"/>
        <w:spacing w:after="0" w:line="240" w:lineRule="auto"/>
        <w:jc w:val="both"/>
        <w:rPr>
          <w:rFonts w:eastAsia="Calibri" w:cs="Tahoma"/>
          <w:color w:val="000000"/>
          <w:lang w:val="es-ES" w:eastAsia="es-ES"/>
        </w:rPr>
      </w:pPr>
    </w:p>
    <w:p w:rsidR="004F0B55" w:rsidRPr="005C2895" w:rsidRDefault="004F0B55" w:rsidP="004F0B55">
      <w:pPr>
        <w:autoSpaceDE w:val="0"/>
        <w:autoSpaceDN w:val="0"/>
        <w:adjustRightInd w:val="0"/>
        <w:spacing w:after="0" w:line="240" w:lineRule="auto"/>
        <w:jc w:val="both"/>
        <w:rPr>
          <w:rFonts w:eastAsia="Calibri" w:cs="Tahoma"/>
          <w:b/>
          <w:bCs/>
          <w:lang w:val="es-ES" w:eastAsia="es-ES"/>
        </w:rPr>
      </w:pPr>
      <w:r w:rsidRPr="005C2895">
        <w:rPr>
          <w:rFonts w:eastAsia="Calibri" w:cs="Tahoma"/>
          <w:b/>
          <w:bCs/>
          <w:lang w:val="es-ES" w:eastAsia="es-ES"/>
        </w:rPr>
        <w:t>2. Beneficiarios</w:t>
      </w:r>
    </w:p>
    <w:p w:rsidR="004F0B55" w:rsidRPr="0011225E" w:rsidRDefault="004F0B55" w:rsidP="004F0B55">
      <w:pPr>
        <w:autoSpaceDE w:val="0"/>
        <w:autoSpaceDN w:val="0"/>
        <w:adjustRightInd w:val="0"/>
        <w:spacing w:after="0" w:line="240" w:lineRule="auto"/>
        <w:jc w:val="both"/>
        <w:rPr>
          <w:rFonts w:eastAsia="Calibri" w:cs="Tahoma"/>
          <w:color w:val="000000"/>
          <w:lang w:val="es-ES" w:eastAsia="es-ES"/>
        </w:rPr>
      </w:pPr>
      <w:r w:rsidRPr="009D52A7">
        <w:rPr>
          <w:rFonts w:eastAsia="Calibri" w:cs="Tahoma"/>
          <w:color w:val="000000"/>
          <w:lang w:val="es-ES" w:eastAsia="es-ES"/>
        </w:rPr>
        <w:t>Podrán ser beneficiari</w:t>
      </w:r>
      <w:r>
        <w:rPr>
          <w:rFonts w:eastAsia="Calibri" w:cs="Tahoma"/>
          <w:color w:val="000000"/>
          <w:lang w:val="es-ES" w:eastAsia="es-ES"/>
        </w:rPr>
        <w:t>o</w:t>
      </w:r>
      <w:r w:rsidRPr="009D52A7">
        <w:rPr>
          <w:rFonts w:eastAsia="Calibri" w:cs="Tahoma"/>
          <w:color w:val="000000"/>
          <w:lang w:val="es-ES" w:eastAsia="es-ES"/>
        </w:rPr>
        <w:t>s de esta línea las empresas Micro, Pequeñas y Medianas. Así también como</w:t>
      </w:r>
      <w:r>
        <w:rPr>
          <w:rFonts w:eastAsia="Calibri" w:cs="Tahoma"/>
          <w:color w:val="000000"/>
          <w:lang w:val="es-ES" w:eastAsia="es-ES"/>
        </w:rPr>
        <w:t xml:space="preserve"> </w:t>
      </w:r>
      <w:r w:rsidRPr="009D52A7">
        <w:rPr>
          <w:rFonts w:eastAsia="Calibri" w:cs="Tahoma"/>
          <w:color w:val="000000"/>
          <w:lang w:val="es-ES" w:eastAsia="es-ES"/>
        </w:rPr>
        <w:t>los emprendedores, cooperativas y los grupos de empresas radicadas en la provincia</w:t>
      </w:r>
      <w:r>
        <w:rPr>
          <w:rFonts w:eastAsia="Calibri" w:cs="Tahoma"/>
          <w:color w:val="000000"/>
          <w:lang w:val="es-ES" w:eastAsia="es-ES"/>
        </w:rPr>
        <w:t xml:space="preserve"> </w:t>
      </w:r>
      <w:r w:rsidRPr="0011225E">
        <w:rPr>
          <w:rFonts w:eastAsia="Calibri" w:cs="Tahoma"/>
          <w:color w:val="000000"/>
          <w:lang w:val="es-ES" w:eastAsia="es-ES"/>
        </w:rPr>
        <w:t xml:space="preserve">pertenecientes al sector turístico registradas y habilitadas por el Ente </w:t>
      </w:r>
      <w:r w:rsidR="00E12B17">
        <w:rPr>
          <w:rFonts w:eastAsia="Calibri" w:cs="Tahoma"/>
          <w:color w:val="000000"/>
          <w:lang w:val="es-ES" w:eastAsia="es-ES"/>
        </w:rPr>
        <w:t xml:space="preserve">Autárquico </w:t>
      </w:r>
      <w:r w:rsidRPr="0011225E">
        <w:rPr>
          <w:rFonts w:eastAsia="Calibri" w:cs="Tahoma"/>
          <w:color w:val="000000"/>
          <w:lang w:val="es-ES" w:eastAsia="es-ES"/>
        </w:rPr>
        <w:t>Tucumán Turismo</w:t>
      </w:r>
      <w:r w:rsidR="00E12B17">
        <w:rPr>
          <w:rFonts w:eastAsia="Calibri" w:cs="Tahoma"/>
          <w:color w:val="000000"/>
          <w:lang w:val="es-ES" w:eastAsia="es-ES"/>
        </w:rPr>
        <w:t xml:space="preserve"> </w:t>
      </w:r>
      <w:r w:rsidR="00E12B17" w:rsidRPr="00E12B17">
        <w:rPr>
          <w:rFonts w:eastAsia="Calibri" w:cs="Tahoma"/>
          <w:b/>
          <w:color w:val="000000"/>
          <w:lang w:val="es-ES" w:eastAsia="es-ES"/>
        </w:rPr>
        <w:t>(EATT</w:t>
      </w:r>
      <w:r w:rsidR="00E12B17">
        <w:rPr>
          <w:rFonts w:eastAsia="Calibri" w:cs="Tahoma"/>
          <w:color w:val="000000"/>
          <w:lang w:val="es-ES" w:eastAsia="es-ES"/>
        </w:rPr>
        <w:t>)</w:t>
      </w:r>
      <w:r w:rsidRPr="0011225E">
        <w:rPr>
          <w:rFonts w:eastAsia="Calibri" w:cs="Tahoma"/>
          <w:color w:val="000000"/>
          <w:lang w:val="es-ES" w:eastAsia="es-ES"/>
        </w:rPr>
        <w:t>:</w:t>
      </w:r>
    </w:p>
    <w:p w:rsidR="004F0B55" w:rsidRPr="007B1B7B" w:rsidRDefault="004F0B55" w:rsidP="004F0B55">
      <w:pPr>
        <w:autoSpaceDE w:val="0"/>
        <w:autoSpaceDN w:val="0"/>
        <w:adjustRightInd w:val="0"/>
        <w:spacing w:after="0" w:line="240" w:lineRule="auto"/>
        <w:jc w:val="both"/>
        <w:rPr>
          <w:rFonts w:eastAsia="Calibri" w:cs="Tahoma"/>
          <w:color w:val="000000"/>
          <w:highlight w:val="yellow"/>
          <w:lang w:val="es-ES" w:eastAsia="es-ES"/>
        </w:rPr>
      </w:pPr>
    </w:p>
    <w:p w:rsidR="004F0B55" w:rsidRPr="006404B2" w:rsidRDefault="004F0B55" w:rsidP="004F0B55">
      <w:pPr>
        <w:numPr>
          <w:ilvl w:val="0"/>
          <w:numId w:val="1"/>
        </w:numPr>
        <w:autoSpaceDE w:val="0"/>
        <w:autoSpaceDN w:val="0"/>
        <w:adjustRightInd w:val="0"/>
        <w:spacing w:after="0" w:line="240" w:lineRule="auto"/>
        <w:jc w:val="both"/>
        <w:rPr>
          <w:rFonts w:eastAsia="Calibri" w:cs="Tahoma"/>
          <w:color w:val="000000"/>
          <w:lang w:val="es-ES" w:eastAsia="es-ES"/>
        </w:rPr>
      </w:pPr>
      <w:r w:rsidRPr="006404B2">
        <w:rPr>
          <w:rFonts w:eastAsia="Calibri" w:cs="Tahoma"/>
          <w:color w:val="000000"/>
          <w:lang w:val="es-ES" w:eastAsia="es-ES"/>
        </w:rPr>
        <w:t xml:space="preserve">Agencias de Viajes y Turismo que se encuentren que posean número de legajo otorgado por el </w:t>
      </w:r>
      <w:r w:rsidR="00184F3E" w:rsidRPr="006404B2">
        <w:rPr>
          <w:rFonts w:eastAsia="Calibri" w:cs="Tahoma"/>
          <w:color w:val="000000"/>
          <w:lang w:val="es-ES" w:eastAsia="es-ES"/>
        </w:rPr>
        <w:t>Ministerio</w:t>
      </w:r>
      <w:r w:rsidRPr="006404B2">
        <w:rPr>
          <w:rFonts w:eastAsia="Calibri" w:cs="Tahoma"/>
          <w:color w:val="000000"/>
          <w:lang w:val="es-ES" w:eastAsia="es-ES"/>
        </w:rPr>
        <w:t xml:space="preserve"> de Turismo y Deporte de la Nación y/o el organismo de aplicación de la Ley </w:t>
      </w:r>
      <w:r w:rsidR="00184F3E" w:rsidRPr="006404B2">
        <w:rPr>
          <w:rFonts w:eastAsia="Calibri" w:cs="Tahoma"/>
          <w:color w:val="000000"/>
          <w:lang w:val="es-ES" w:eastAsia="es-ES"/>
        </w:rPr>
        <w:t>18</w:t>
      </w:r>
      <w:r w:rsidR="00184F3E">
        <w:rPr>
          <w:rFonts w:eastAsia="Calibri" w:cs="Tahoma"/>
          <w:color w:val="000000"/>
          <w:lang w:val="es-ES" w:eastAsia="es-ES"/>
        </w:rPr>
        <w:t>.</w:t>
      </w:r>
      <w:r w:rsidR="00184F3E" w:rsidRPr="006404B2">
        <w:rPr>
          <w:rFonts w:eastAsia="Calibri" w:cs="Tahoma"/>
          <w:color w:val="000000"/>
          <w:lang w:val="es-ES" w:eastAsia="es-ES"/>
        </w:rPr>
        <w:t>829.</w:t>
      </w:r>
      <w:r w:rsidRPr="006404B2">
        <w:rPr>
          <w:rFonts w:eastAsia="Calibri" w:cs="Tahoma"/>
          <w:color w:val="000000"/>
          <w:lang w:val="es-ES" w:eastAsia="es-ES"/>
        </w:rPr>
        <w:t xml:space="preserve"> Además, deberán encontrarse con registro vigente en el Ente </w:t>
      </w:r>
      <w:r w:rsidR="00E90F12">
        <w:rPr>
          <w:rFonts w:eastAsia="Calibri" w:cs="Tahoma"/>
          <w:color w:val="000000"/>
          <w:lang w:val="es-ES" w:eastAsia="es-ES"/>
        </w:rPr>
        <w:t>Autárquico</w:t>
      </w:r>
      <w:r w:rsidR="00E90F12" w:rsidRPr="006404B2">
        <w:rPr>
          <w:rFonts w:eastAsia="Calibri" w:cs="Tahoma"/>
          <w:color w:val="000000"/>
          <w:lang w:val="es-ES" w:eastAsia="es-ES"/>
        </w:rPr>
        <w:t xml:space="preserve"> </w:t>
      </w:r>
      <w:r w:rsidRPr="006404B2">
        <w:rPr>
          <w:rFonts w:eastAsia="Calibri" w:cs="Tahoma"/>
          <w:color w:val="000000"/>
          <w:lang w:val="es-ES" w:eastAsia="es-ES"/>
        </w:rPr>
        <w:t>Tucumán Turismo como agencia de viaje receptiva de la provincia de Tucumán. (romina sugiere que pongas una antigüedad).</w:t>
      </w:r>
    </w:p>
    <w:p w:rsidR="004F0B55" w:rsidRPr="006404B2" w:rsidRDefault="004F0B55" w:rsidP="004F0B55">
      <w:pPr>
        <w:numPr>
          <w:ilvl w:val="0"/>
          <w:numId w:val="1"/>
        </w:numPr>
        <w:autoSpaceDE w:val="0"/>
        <w:autoSpaceDN w:val="0"/>
        <w:adjustRightInd w:val="0"/>
        <w:spacing w:after="0" w:line="240" w:lineRule="auto"/>
        <w:jc w:val="both"/>
        <w:rPr>
          <w:rFonts w:eastAsia="Calibri" w:cs="Tahoma"/>
          <w:color w:val="000000"/>
          <w:lang w:val="es-ES" w:eastAsia="es-ES"/>
        </w:rPr>
      </w:pPr>
      <w:r w:rsidRPr="006404B2">
        <w:rPr>
          <w:color w:val="000000"/>
        </w:rPr>
        <w:t xml:space="preserve">Alojamientos que se encuentren habilitados por el Ente Autárquico Tucumán Turismo con su respectivo número de legajo otorgado, según lo dispuesto en la normativa vigente Ley N° 5204, </w:t>
      </w:r>
      <w:proofErr w:type="spellStart"/>
      <w:r w:rsidRPr="006404B2">
        <w:rPr>
          <w:color w:val="000000"/>
        </w:rPr>
        <w:t>Dec</w:t>
      </w:r>
      <w:proofErr w:type="spellEnd"/>
      <w:r w:rsidRPr="006404B2">
        <w:rPr>
          <w:color w:val="000000"/>
        </w:rPr>
        <w:t xml:space="preserve">. </w:t>
      </w:r>
      <w:proofErr w:type="spellStart"/>
      <w:r w:rsidRPr="006404B2">
        <w:rPr>
          <w:color w:val="000000"/>
        </w:rPr>
        <w:t>Reg</w:t>
      </w:r>
      <w:proofErr w:type="spellEnd"/>
      <w:r w:rsidRPr="006404B2">
        <w:rPr>
          <w:color w:val="000000"/>
        </w:rPr>
        <w:t xml:space="preserve"> N° 2775/21 y Res. 5153/3-EATT, en alguna de las siguientes clases: </w:t>
      </w:r>
      <w:proofErr w:type="spellStart"/>
      <w:r w:rsidRPr="006404B2">
        <w:rPr>
          <w:color w:val="000000"/>
        </w:rPr>
        <w:t>Apart</w:t>
      </w:r>
      <w:proofErr w:type="spellEnd"/>
      <w:r w:rsidRPr="006404B2">
        <w:rPr>
          <w:color w:val="000000"/>
        </w:rPr>
        <w:t xml:space="preserve"> Hotel, Conjunto de Casas y/o Departamentos, Cabañas, Estancias Rurales, </w:t>
      </w:r>
      <w:proofErr w:type="spellStart"/>
      <w:r w:rsidRPr="006404B2">
        <w:rPr>
          <w:color w:val="000000"/>
        </w:rPr>
        <w:t>Hostel</w:t>
      </w:r>
      <w:proofErr w:type="spellEnd"/>
      <w:r w:rsidRPr="006404B2">
        <w:rPr>
          <w:color w:val="000000"/>
        </w:rPr>
        <w:t>/Hostal, Hosterías, Boutique Hotel, Posadas y Residenciales.</w:t>
      </w:r>
    </w:p>
    <w:p w:rsidR="004F0B55" w:rsidRPr="006404B2" w:rsidRDefault="004F0B55" w:rsidP="004F0B55">
      <w:pPr>
        <w:numPr>
          <w:ilvl w:val="0"/>
          <w:numId w:val="1"/>
        </w:numPr>
        <w:autoSpaceDE w:val="0"/>
        <w:autoSpaceDN w:val="0"/>
        <w:adjustRightInd w:val="0"/>
        <w:spacing w:after="0" w:line="240" w:lineRule="auto"/>
        <w:jc w:val="both"/>
        <w:rPr>
          <w:rFonts w:eastAsia="Calibri" w:cs="Tahoma"/>
          <w:color w:val="000000"/>
          <w:lang w:val="es-ES" w:eastAsia="es-ES"/>
        </w:rPr>
      </w:pPr>
      <w:r w:rsidRPr="006404B2">
        <w:rPr>
          <w:rFonts w:eastAsia="Calibri" w:cs="Tahoma"/>
          <w:color w:val="000000"/>
          <w:lang w:val="es-ES" w:eastAsia="es-ES"/>
        </w:rPr>
        <w:t>Prestadores de Turismo Activo habilitados por el Ente Tucumán Turismo según lo dispuesto en la Ley N° 9142 y Resolución 307/9-EATT.</w:t>
      </w:r>
    </w:p>
    <w:p w:rsidR="004F0B55" w:rsidRPr="006404B2" w:rsidRDefault="004F0B55" w:rsidP="004F0B55">
      <w:pPr>
        <w:numPr>
          <w:ilvl w:val="0"/>
          <w:numId w:val="1"/>
        </w:numPr>
        <w:autoSpaceDE w:val="0"/>
        <w:autoSpaceDN w:val="0"/>
        <w:adjustRightInd w:val="0"/>
        <w:spacing w:after="0" w:line="240" w:lineRule="auto"/>
        <w:jc w:val="both"/>
        <w:rPr>
          <w:rFonts w:eastAsia="Calibri" w:cs="Tahoma"/>
          <w:color w:val="000000"/>
          <w:lang w:val="es-ES" w:eastAsia="es-ES"/>
        </w:rPr>
      </w:pPr>
      <w:r w:rsidRPr="006404B2">
        <w:rPr>
          <w:rFonts w:eastAsia="Calibri" w:cs="Tahoma"/>
          <w:color w:val="000000"/>
          <w:lang w:val="es-ES" w:eastAsia="es-ES"/>
        </w:rPr>
        <w:lastRenderedPageBreak/>
        <w:t xml:space="preserve">Prestadores de Turismo Rural Comunitario registrados por el Ente </w:t>
      </w:r>
      <w:r w:rsidR="00E90F12">
        <w:rPr>
          <w:rFonts w:eastAsia="Calibri" w:cs="Tahoma"/>
          <w:color w:val="000000"/>
          <w:lang w:val="es-ES" w:eastAsia="es-ES"/>
        </w:rPr>
        <w:t>Autárquico</w:t>
      </w:r>
      <w:r w:rsidR="00E90F12" w:rsidRPr="006404B2">
        <w:rPr>
          <w:rFonts w:eastAsia="Calibri" w:cs="Tahoma"/>
          <w:color w:val="000000"/>
          <w:lang w:val="es-ES" w:eastAsia="es-ES"/>
        </w:rPr>
        <w:t xml:space="preserve"> </w:t>
      </w:r>
      <w:r w:rsidRPr="006404B2">
        <w:rPr>
          <w:rFonts w:eastAsia="Calibri" w:cs="Tahoma"/>
          <w:color w:val="000000"/>
          <w:lang w:val="es-ES" w:eastAsia="es-ES"/>
        </w:rPr>
        <w:t>Tucumán Turismo según lo dispuesto en la normativa vigente.</w:t>
      </w:r>
    </w:p>
    <w:p w:rsidR="004F0B55" w:rsidRPr="006404B2" w:rsidRDefault="004F0B55" w:rsidP="004F0B55">
      <w:pPr>
        <w:numPr>
          <w:ilvl w:val="0"/>
          <w:numId w:val="1"/>
        </w:numPr>
        <w:autoSpaceDE w:val="0"/>
        <w:autoSpaceDN w:val="0"/>
        <w:adjustRightInd w:val="0"/>
        <w:spacing w:after="0" w:line="240" w:lineRule="auto"/>
        <w:jc w:val="both"/>
        <w:rPr>
          <w:rFonts w:eastAsia="Calibri" w:cs="Tahoma"/>
          <w:color w:val="000000"/>
          <w:lang w:val="es-ES" w:eastAsia="es-ES"/>
        </w:rPr>
      </w:pPr>
      <w:r w:rsidRPr="006404B2">
        <w:rPr>
          <w:rFonts w:eastAsia="Calibri" w:cs="Tahoma"/>
          <w:color w:val="000000"/>
          <w:lang w:val="es-ES" w:eastAsia="es-ES"/>
        </w:rPr>
        <w:t>Artesanos que se encuentran registrados dentro del registro de la Ruta del Artesano.</w:t>
      </w:r>
    </w:p>
    <w:p w:rsidR="004F0B55" w:rsidRDefault="004F0B55" w:rsidP="004F0B55">
      <w:pPr>
        <w:numPr>
          <w:ilvl w:val="0"/>
          <w:numId w:val="1"/>
        </w:numPr>
        <w:autoSpaceDE w:val="0"/>
        <w:autoSpaceDN w:val="0"/>
        <w:adjustRightInd w:val="0"/>
        <w:spacing w:after="0" w:line="240" w:lineRule="auto"/>
        <w:jc w:val="both"/>
        <w:rPr>
          <w:rFonts w:eastAsia="Calibri" w:cs="Tahoma"/>
          <w:color w:val="000000"/>
          <w:lang w:val="es-ES" w:eastAsia="es-ES"/>
        </w:rPr>
      </w:pPr>
      <w:r w:rsidRPr="006404B2">
        <w:rPr>
          <w:rFonts w:eastAsia="Calibri" w:cs="Tahoma"/>
          <w:color w:val="000000"/>
          <w:lang w:val="es-ES" w:eastAsia="es-ES"/>
        </w:rPr>
        <w:t>Productores vitivinícolas que se encuentren registrados como prestadores en el producto Ruta del Vino.</w:t>
      </w:r>
    </w:p>
    <w:p w:rsidR="004F0B55" w:rsidRDefault="004F0B55" w:rsidP="004F0B55">
      <w:pPr>
        <w:numPr>
          <w:ilvl w:val="0"/>
          <w:numId w:val="1"/>
        </w:numPr>
        <w:autoSpaceDE w:val="0"/>
        <w:autoSpaceDN w:val="0"/>
        <w:adjustRightInd w:val="0"/>
        <w:spacing w:after="0" w:line="240" w:lineRule="auto"/>
        <w:jc w:val="both"/>
        <w:rPr>
          <w:rFonts w:eastAsia="Calibri" w:cs="Tahoma"/>
          <w:color w:val="000000"/>
          <w:lang w:val="es-ES" w:eastAsia="es-ES"/>
        </w:rPr>
      </w:pPr>
      <w:r w:rsidRPr="00A45602">
        <w:rPr>
          <w:rFonts w:eastAsia="Calibri" w:cs="Tahoma"/>
          <w:color w:val="000000"/>
          <w:lang w:val="es-ES" w:eastAsia="es-ES"/>
        </w:rPr>
        <w:t>Prestadores de Turismo en general que brinden servicios turísticos en forma directa al consumidor según los rubros detallados en la Ley N° 7484 en su Artículo N°19 con excepción de lo dispuesto en el presente documento detallado como “restricciones de la línea de crédito”.</w:t>
      </w:r>
    </w:p>
    <w:p w:rsidR="004F0B55" w:rsidRPr="00A45602" w:rsidRDefault="004F0B55" w:rsidP="004F0B55">
      <w:pPr>
        <w:numPr>
          <w:ilvl w:val="0"/>
          <w:numId w:val="1"/>
        </w:numPr>
        <w:autoSpaceDE w:val="0"/>
        <w:autoSpaceDN w:val="0"/>
        <w:adjustRightInd w:val="0"/>
        <w:spacing w:after="0" w:line="240" w:lineRule="auto"/>
        <w:jc w:val="both"/>
        <w:rPr>
          <w:rFonts w:eastAsia="Calibri" w:cs="Tahoma"/>
          <w:color w:val="000000"/>
          <w:lang w:val="es-ES" w:eastAsia="es-ES"/>
        </w:rPr>
      </w:pPr>
      <w:r w:rsidRPr="00A45602">
        <w:rPr>
          <w:rFonts w:eastAsia="Calibri" w:cs="Tahoma"/>
          <w:color w:val="000000"/>
          <w:lang w:val="es-ES" w:eastAsia="es-ES"/>
        </w:rPr>
        <w:t>Emprendedores con proyectos turísticos que posean factibilidad aprobada por el Ente Tucumán Turismo, quien establecerá los requisitos mínimos según el proyecto que deberán presentarse para obtener la mencionada factibilidad.</w:t>
      </w:r>
    </w:p>
    <w:p w:rsidR="00E90F12" w:rsidRDefault="00E90F12" w:rsidP="004F0B55">
      <w:pPr>
        <w:pStyle w:val="NormalWeb"/>
        <w:spacing w:before="0" w:beforeAutospacing="0" w:after="200" w:afterAutospacing="0"/>
        <w:rPr>
          <w:rFonts w:ascii="Calibri" w:hAnsi="Calibri" w:cs="Calibri"/>
          <w:b/>
          <w:bCs/>
          <w:color w:val="000000"/>
        </w:rPr>
      </w:pPr>
    </w:p>
    <w:p w:rsidR="00775A23" w:rsidRDefault="00775A23" w:rsidP="004F0B55">
      <w:pPr>
        <w:pStyle w:val="NormalWeb"/>
        <w:spacing w:before="0" w:beforeAutospacing="0" w:after="200" w:afterAutospacing="0"/>
        <w:rPr>
          <w:rFonts w:ascii="Calibri" w:hAnsi="Calibri" w:cs="Calibri"/>
          <w:b/>
          <w:bCs/>
          <w:color w:val="000000"/>
        </w:rPr>
      </w:pPr>
    </w:p>
    <w:p w:rsidR="004F0B55" w:rsidRPr="0011225E" w:rsidRDefault="00D36EF8" w:rsidP="004F0B55">
      <w:pPr>
        <w:pStyle w:val="NormalWeb"/>
        <w:spacing w:before="0" w:beforeAutospacing="0" w:after="200" w:afterAutospacing="0"/>
      </w:pPr>
      <w:r>
        <w:rPr>
          <w:rFonts w:ascii="Calibri" w:hAnsi="Calibri" w:cs="Calibri"/>
          <w:b/>
          <w:bCs/>
          <w:color w:val="000000"/>
        </w:rPr>
        <w:t xml:space="preserve">Quedan fuera </w:t>
      </w:r>
      <w:r w:rsidR="00184F3E">
        <w:rPr>
          <w:rFonts w:ascii="Calibri" w:hAnsi="Calibri" w:cs="Calibri"/>
          <w:b/>
          <w:bCs/>
          <w:color w:val="000000"/>
        </w:rPr>
        <w:t xml:space="preserve">del Registro </w:t>
      </w:r>
      <w:r w:rsidR="00184F3E" w:rsidRPr="0011225E">
        <w:rPr>
          <w:rFonts w:ascii="Calibri" w:hAnsi="Calibri" w:cs="Calibri"/>
          <w:b/>
          <w:bCs/>
          <w:color w:val="000000"/>
        </w:rPr>
        <w:t>No</w:t>
      </w:r>
      <w:r w:rsidR="004F0B55" w:rsidRPr="0011225E">
        <w:rPr>
          <w:rFonts w:ascii="Calibri" w:hAnsi="Calibri" w:cs="Calibri"/>
          <w:b/>
          <w:bCs/>
          <w:color w:val="000000"/>
        </w:rPr>
        <w:t xml:space="preserve"> podrán ser beneficiarios:</w:t>
      </w:r>
    </w:p>
    <w:p w:rsidR="004F0B55" w:rsidRPr="0011225E" w:rsidRDefault="004F0B55" w:rsidP="004F0B55">
      <w:pPr>
        <w:pStyle w:val="NormalWeb"/>
        <w:spacing w:before="0" w:beforeAutospacing="0" w:after="200" w:afterAutospacing="0"/>
      </w:pPr>
      <w:r w:rsidRPr="0011225E">
        <w:rPr>
          <w:rFonts w:ascii="Calibri" w:hAnsi="Calibri" w:cs="Calibri"/>
          <w:b/>
          <w:bCs/>
          <w:color w:val="000000"/>
          <w:sz w:val="22"/>
          <w:szCs w:val="22"/>
        </w:rPr>
        <w:t>RESTRICCIONES DE LA LINEA DE CREDITO: NO SERAN SUJETOS DE CREDITOS LOS SIGUIENTES SERVICIOS</w:t>
      </w:r>
    </w:p>
    <w:p w:rsidR="004F0B55" w:rsidRPr="003E6989" w:rsidRDefault="004F0B55" w:rsidP="004F0B55">
      <w:pPr>
        <w:pStyle w:val="NormalWeb"/>
        <w:numPr>
          <w:ilvl w:val="0"/>
          <w:numId w:val="2"/>
        </w:numPr>
        <w:spacing w:before="0" w:beforeAutospacing="0" w:after="0" w:afterAutospacing="0"/>
        <w:textAlignment w:val="baseline"/>
        <w:rPr>
          <w:rFonts w:ascii="Arial" w:hAnsi="Arial" w:cs="Arial"/>
          <w:b/>
          <w:color w:val="000000"/>
          <w:sz w:val="22"/>
          <w:szCs w:val="22"/>
        </w:rPr>
      </w:pPr>
      <w:r w:rsidRPr="003E6989">
        <w:rPr>
          <w:rFonts w:ascii="Calibri" w:hAnsi="Calibri" w:cs="Calibri"/>
          <w:b/>
          <w:color w:val="000000"/>
          <w:sz w:val="22"/>
          <w:szCs w:val="22"/>
        </w:rPr>
        <w:t>Gastronómicos</w:t>
      </w:r>
    </w:p>
    <w:p w:rsidR="004F0B55" w:rsidRPr="003E6989" w:rsidRDefault="004F0B55" w:rsidP="004F0B55">
      <w:pPr>
        <w:pStyle w:val="NormalWeb"/>
        <w:numPr>
          <w:ilvl w:val="0"/>
          <w:numId w:val="2"/>
        </w:numPr>
        <w:spacing w:before="0" w:beforeAutospacing="0" w:after="0" w:afterAutospacing="0"/>
        <w:textAlignment w:val="baseline"/>
        <w:rPr>
          <w:rFonts w:ascii="Arial" w:hAnsi="Arial" w:cs="Arial"/>
          <w:b/>
          <w:color w:val="000000"/>
          <w:sz w:val="22"/>
          <w:szCs w:val="22"/>
        </w:rPr>
      </w:pPr>
      <w:r w:rsidRPr="003E6989">
        <w:rPr>
          <w:rFonts w:ascii="Calibri" w:hAnsi="Calibri" w:cs="Calibri"/>
          <w:b/>
          <w:color w:val="000000"/>
          <w:sz w:val="22"/>
          <w:szCs w:val="22"/>
        </w:rPr>
        <w:t>Organizadores de eventos</w:t>
      </w:r>
    </w:p>
    <w:p w:rsidR="004F0B55" w:rsidRPr="003E6989" w:rsidRDefault="004F0B55" w:rsidP="004F0B55">
      <w:pPr>
        <w:pStyle w:val="NormalWeb"/>
        <w:numPr>
          <w:ilvl w:val="0"/>
          <w:numId w:val="2"/>
        </w:numPr>
        <w:spacing w:before="0" w:beforeAutospacing="0" w:after="0" w:afterAutospacing="0"/>
        <w:textAlignment w:val="baseline"/>
        <w:rPr>
          <w:rFonts w:ascii="Arial" w:hAnsi="Arial" w:cs="Arial"/>
          <w:b/>
          <w:color w:val="000000"/>
          <w:sz w:val="22"/>
          <w:szCs w:val="22"/>
        </w:rPr>
      </w:pPr>
      <w:proofErr w:type="spellStart"/>
      <w:r w:rsidRPr="003E6989">
        <w:rPr>
          <w:rFonts w:ascii="Calibri" w:hAnsi="Calibri" w:cs="Calibri"/>
          <w:b/>
          <w:color w:val="000000"/>
          <w:sz w:val="22"/>
          <w:szCs w:val="22"/>
        </w:rPr>
        <w:t>Rentadoras</w:t>
      </w:r>
      <w:proofErr w:type="spellEnd"/>
      <w:r w:rsidRPr="003E6989">
        <w:rPr>
          <w:rFonts w:ascii="Calibri" w:hAnsi="Calibri" w:cs="Calibri"/>
          <w:b/>
          <w:color w:val="000000"/>
          <w:sz w:val="22"/>
          <w:szCs w:val="22"/>
        </w:rPr>
        <w:t xml:space="preserve"> de autos</w:t>
      </w:r>
    </w:p>
    <w:p w:rsidR="004F0B55" w:rsidRPr="0011225E" w:rsidRDefault="004F0B55" w:rsidP="004F0B55">
      <w:pPr>
        <w:pStyle w:val="NormalWeb"/>
        <w:numPr>
          <w:ilvl w:val="0"/>
          <w:numId w:val="2"/>
        </w:numPr>
        <w:spacing w:before="0" w:beforeAutospacing="0" w:after="0" w:afterAutospacing="0"/>
        <w:textAlignment w:val="baseline"/>
        <w:rPr>
          <w:rFonts w:ascii="Arial" w:hAnsi="Arial" w:cs="Arial"/>
          <w:color w:val="000000"/>
          <w:sz w:val="22"/>
          <w:szCs w:val="22"/>
        </w:rPr>
      </w:pPr>
      <w:r w:rsidRPr="003E6989">
        <w:rPr>
          <w:rFonts w:ascii="Calibri" w:hAnsi="Calibri" w:cs="Calibri"/>
          <w:b/>
          <w:color w:val="000000"/>
          <w:sz w:val="22"/>
          <w:szCs w:val="22"/>
        </w:rPr>
        <w:t>Empresas de Transporte</w:t>
      </w:r>
    </w:p>
    <w:p w:rsidR="004F0B55" w:rsidRPr="00D55736" w:rsidRDefault="004F0B55" w:rsidP="004F0B55">
      <w:pPr>
        <w:numPr>
          <w:ilvl w:val="0"/>
          <w:numId w:val="2"/>
        </w:numPr>
        <w:autoSpaceDE w:val="0"/>
        <w:autoSpaceDN w:val="0"/>
        <w:adjustRightInd w:val="0"/>
        <w:spacing w:after="0" w:line="240" w:lineRule="auto"/>
        <w:jc w:val="both"/>
        <w:rPr>
          <w:rFonts w:eastAsia="Calibri" w:cs="Tahoma"/>
          <w:color w:val="000000"/>
          <w:lang w:val="es-ES" w:eastAsia="es-ES"/>
        </w:rPr>
      </w:pPr>
      <w:r>
        <w:rPr>
          <w:b/>
          <w:bCs/>
          <w:color w:val="000000"/>
        </w:rPr>
        <w:t xml:space="preserve">Departamentos y/o </w:t>
      </w:r>
      <w:r w:rsidR="005279BA">
        <w:rPr>
          <w:b/>
          <w:bCs/>
          <w:color w:val="000000"/>
        </w:rPr>
        <w:t>Casas:</w:t>
      </w:r>
      <w:r>
        <w:rPr>
          <w:b/>
          <w:bCs/>
          <w:color w:val="000000"/>
        </w:rPr>
        <w:t xml:space="preserve"> </w:t>
      </w:r>
      <w:r w:rsidRPr="00D55736">
        <w:rPr>
          <w:color w:val="000000"/>
        </w:rPr>
        <w:t>no se financiarán departamentos y/o casas destinadas al alquiler turístico temporario</w:t>
      </w:r>
      <w:r>
        <w:rPr>
          <w:color w:val="000000"/>
        </w:rPr>
        <w:t xml:space="preserve">, entendiéndose a estas las comprendidas en la normativa provincial Resolución N° </w:t>
      </w:r>
      <w:r w:rsidRPr="003E6989">
        <w:rPr>
          <w:color w:val="000000"/>
        </w:rPr>
        <w:t>2811/9 (EATT) - Alquiler Turístico Temporario para Municipios y Comunas</w:t>
      </w:r>
      <w:r>
        <w:rPr>
          <w:color w:val="000000"/>
        </w:rPr>
        <w:t>.</w:t>
      </w:r>
    </w:p>
    <w:p w:rsidR="004F0B55" w:rsidRPr="003E6989" w:rsidRDefault="004F0B55" w:rsidP="004F0B55">
      <w:pPr>
        <w:numPr>
          <w:ilvl w:val="0"/>
          <w:numId w:val="2"/>
        </w:numPr>
        <w:autoSpaceDE w:val="0"/>
        <w:autoSpaceDN w:val="0"/>
        <w:adjustRightInd w:val="0"/>
        <w:spacing w:after="0" w:line="240" w:lineRule="auto"/>
        <w:jc w:val="both"/>
        <w:rPr>
          <w:rFonts w:eastAsia="Calibri" w:cs="Tahoma"/>
          <w:color w:val="000000"/>
          <w:lang w:val="es-ES" w:eastAsia="es-ES"/>
        </w:rPr>
      </w:pPr>
      <w:r w:rsidRPr="003E6989">
        <w:rPr>
          <w:b/>
          <w:color w:val="000000"/>
          <w:lang w:val="es-ES"/>
        </w:rPr>
        <w:t>Franquicias:</w:t>
      </w:r>
      <w:r w:rsidRPr="003E6989">
        <w:rPr>
          <w:color w:val="000000"/>
          <w:lang w:val="es-ES"/>
        </w:rPr>
        <w:t xml:space="preserve"> </w:t>
      </w:r>
      <w:r w:rsidRPr="003E6989">
        <w:rPr>
          <w:color w:val="000000"/>
        </w:rPr>
        <w:t xml:space="preserve">En ningún caso se </w:t>
      </w:r>
      <w:r w:rsidR="00184F3E" w:rsidRPr="003E6989">
        <w:rPr>
          <w:color w:val="000000"/>
        </w:rPr>
        <w:t>financiarán</w:t>
      </w:r>
      <w:r w:rsidRPr="003E6989">
        <w:rPr>
          <w:color w:val="000000"/>
        </w:rPr>
        <w:t xml:space="preserve"> establecimientos que posean administración de franquicias en cualquier rubro.</w:t>
      </w:r>
    </w:p>
    <w:p w:rsidR="004F0B55" w:rsidRPr="005C2895" w:rsidRDefault="004F0B55" w:rsidP="004F0B55">
      <w:pPr>
        <w:numPr>
          <w:ilvl w:val="0"/>
          <w:numId w:val="2"/>
        </w:numPr>
        <w:autoSpaceDE w:val="0"/>
        <w:autoSpaceDN w:val="0"/>
        <w:adjustRightInd w:val="0"/>
        <w:spacing w:after="0" w:line="240" w:lineRule="auto"/>
        <w:jc w:val="both"/>
        <w:rPr>
          <w:rFonts w:eastAsia="Calibri" w:cs="Tahoma"/>
          <w:color w:val="000000"/>
          <w:lang w:val="es-ES" w:eastAsia="es-ES"/>
        </w:rPr>
      </w:pPr>
      <w:r w:rsidRPr="003E6989">
        <w:rPr>
          <w:b/>
          <w:color w:val="000000"/>
        </w:rPr>
        <w:t>Turismo Rural Comunitario, Turismo Vitivinícola y Artesanos Rurales Comunitarios:</w:t>
      </w:r>
      <w:r>
        <w:rPr>
          <w:color w:val="000000"/>
        </w:rPr>
        <w:t xml:space="preserve"> </w:t>
      </w:r>
      <w:r w:rsidRPr="003E6989">
        <w:rPr>
          <w:color w:val="000000"/>
        </w:rPr>
        <w:t xml:space="preserve">solo se </w:t>
      </w:r>
      <w:r w:rsidR="00184F3E" w:rsidRPr="003E6989">
        <w:rPr>
          <w:color w:val="000000"/>
        </w:rPr>
        <w:t>financiarán</w:t>
      </w:r>
      <w:r w:rsidRPr="003E6989">
        <w:rPr>
          <w:color w:val="000000"/>
        </w:rPr>
        <w:t xml:space="preserve"> proyectos que incorporen equipamiento e infraestructura destinad</w:t>
      </w:r>
      <w:r>
        <w:rPr>
          <w:color w:val="000000"/>
        </w:rPr>
        <w:t>a</w:t>
      </w:r>
      <w:r w:rsidRPr="003E6989">
        <w:rPr>
          <w:color w:val="000000"/>
        </w:rPr>
        <w:t xml:space="preserve"> a la mejora de la prestación del servicio turístico.</w:t>
      </w:r>
    </w:p>
    <w:p w:rsidR="004F0B55" w:rsidRDefault="004F0B55" w:rsidP="004F0B55">
      <w:pPr>
        <w:autoSpaceDE w:val="0"/>
        <w:autoSpaceDN w:val="0"/>
        <w:adjustRightInd w:val="0"/>
        <w:spacing w:after="0" w:line="240" w:lineRule="auto"/>
        <w:jc w:val="both"/>
        <w:rPr>
          <w:rFonts w:eastAsia="Calibri" w:cs="Tahoma"/>
          <w:color w:val="000000"/>
          <w:lang w:val="es-ES" w:eastAsia="es-ES"/>
        </w:rPr>
      </w:pPr>
    </w:p>
    <w:p w:rsidR="004F0B55" w:rsidRPr="00032C58" w:rsidRDefault="004F0B55" w:rsidP="004F0B55">
      <w:pPr>
        <w:autoSpaceDE w:val="0"/>
        <w:autoSpaceDN w:val="0"/>
        <w:adjustRightInd w:val="0"/>
        <w:spacing w:after="0" w:line="240" w:lineRule="auto"/>
        <w:jc w:val="both"/>
        <w:rPr>
          <w:rFonts w:eastAsia="Calibri" w:cs="Tahoma"/>
          <w:color w:val="000000"/>
          <w:lang w:val="es-ES" w:eastAsia="es-ES"/>
        </w:rPr>
      </w:pPr>
    </w:p>
    <w:p w:rsidR="004F0B55" w:rsidRPr="005C2895" w:rsidRDefault="004F0B55" w:rsidP="004F0B55">
      <w:pPr>
        <w:autoSpaceDE w:val="0"/>
        <w:autoSpaceDN w:val="0"/>
        <w:adjustRightInd w:val="0"/>
        <w:spacing w:after="0" w:line="240" w:lineRule="auto"/>
        <w:jc w:val="both"/>
        <w:rPr>
          <w:rFonts w:eastAsia="Calibri" w:cs="Tahoma"/>
          <w:b/>
          <w:bCs/>
          <w:lang w:val="es-ES" w:eastAsia="es-ES"/>
        </w:rPr>
      </w:pPr>
      <w:r w:rsidRPr="005C2895">
        <w:rPr>
          <w:rFonts w:eastAsia="Calibri" w:cs="Tahoma"/>
          <w:b/>
          <w:bCs/>
          <w:lang w:val="es-ES" w:eastAsia="es-ES"/>
        </w:rPr>
        <w:t>3. Condiciones y estructura de financiamiento</w:t>
      </w:r>
    </w:p>
    <w:p w:rsidR="004E005F" w:rsidRDefault="004E005F" w:rsidP="004F0B55">
      <w:pPr>
        <w:autoSpaceDE w:val="0"/>
        <w:autoSpaceDN w:val="0"/>
        <w:adjustRightInd w:val="0"/>
        <w:spacing w:after="0" w:line="240" w:lineRule="auto"/>
        <w:jc w:val="both"/>
        <w:rPr>
          <w:rFonts w:eastAsia="Calibri" w:cs="Tahoma"/>
          <w:color w:val="000000"/>
          <w:lang w:val="es-ES" w:eastAsia="es-ES"/>
        </w:rPr>
      </w:pPr>
    </w:p>
    <w:p w:rsidR="004E005F" w:rsidRDefault="004E005F" w:rsidP="004E005F">
      <w:pPr>
        <w:autoSpaceDE w:val="0"/>
        <w:autoSpaceDN w:val="0"/>
        <w:adjustRightInd w:val="0"/>
        <w:spacing w:after="0" w:line="240" w:lineRule="auto"/>
        <w:jc w:val="both"/>
        <w:rPr>
          <w:rFonts w:eastAsia="Calibri" w:cs="Tahoma"/>
          <w:color w:val="000000"/>
          <w:lang w:val="es-ES" w:eastAsia="es-ES"/>
        </w:rPr>
      </w:pPr>
      <w:r w:rsidRPr="009D52A7">
        <w:rPr>
          <w:rFonts w:eastAsia="Calibri" w:cs="Tahoma"/>
          <w:color w:val="000000"/>
          <w:lang w:val="es-ES" w:eastAsia="es-ES"/>
        </w:rPr>
        <w:t xml:space="preserve">La línea podrá financiar un monto máximo de </w:t>
      </w:r>
      <w:r w:rsidRPr="00B24353">
        <w:rPr>
          <w:rFonts w:eastAsia="Calibri" w:cs="Tahoma"/>
          <w:b/>
          <w:color w:val="000000"/>
          <w:lang w:val="es-ES" w:eastAsia="es-ES"/>
        </w:rPr>
        <w:t>$</w:t>
      </w:r>
      <w:r>
        <w:rPr>
          <w:rFonts w:eastAsia="Calibri" w:cs="Tahoma"/>
          <w:b/>
          <w:color w:val="000000"/>
          <w:lang w:val="es-ES" w:eastAsia="es-ES"/>
        </w:rPr>
        <w:t>5.000.000.-</w:t>
      </w:r>
      <w:r w:rsidRPr="009D52A7">
        <w:rPr>
          <w:rFonts w:eastAsia="Calibri" w:cs="Tahoma"/>
          <w:color w:val="000000"/>
          <w:lang w:val="es-ES" w:eastAsia="es-ES"/>
        </w:rPr>
        <w:t>, salvo para grupos asociativos o</w:t>
      </w:r>
      <w:r>
        <w:rPr>
          <w:rFonts w:eastAsia="Calibri" w:cs="Tahoma"/>
          <w:color w:val="000000"/>
          <w:lang w:val="es-ES" w:eastAsia="es-ES"/>
        </w:rPr>
        <w:t xml:space="preserve"> </w:t>
      </w:r>
      <w:r w:rsidRPr="009D52A7">
        <w:rPr>
          <w:rFonts w:eastAsia="Calibri" w:cs="Tahoma"/>
          <w:color w:val="000000"/>
          <w:lang w:val="es-ES" w:eastAsia="es-ES"/>
        </w:rPr>
        <w:t>cooperativa</w:t>
      </w:r>
      <w:r w:rsidRPr="00600DCB">
        <w:rPr>
          <w:rFonts w:eastAsia="Calibri" w:cs="Tahoma"/>
          <w:color w:val="000000"/>
          <w:lang w:val="es-ES" w:eastAsia="es-ES"/>
        </w:rPr>
        <w:t>s, en</w:t>
      </w:r>
      <w:r>
        <w:rPr>
          <w:rFonts w:eastAsia="Calibri" w:cs="Tahoma"/>
          <w:color w:val="000000"/>
          <w:lang w:val="es-ES" w:eastAsia="es-ES"/>
        </w:rPr>
        <w:t xml:space="preserve"> </w:t>
      </w:r>
      <w:r w:rsidRPr="009D52A7">
        <w:rPr>
          <w:rFonts w:eastAsia="Calibri" w:cs="Tahoma"/>
          <w:color w:val="000000"/>
          <w:lang w:val="es-ES" w:eastAsia="es-ES"/>
        </w:rPr>
        <w:t xml:space="preserve">cuyo caso el monto no podrá superar los </w:t>
      </w:r>
      <w:r w:rsidRPr="00B24353">
        <w:rPr>
          <w:rFonts w:eastAsia="Calibri" w:cs="Tahoma"/>
          <w:b/>
          <w:color w:val="000000"/>
          <w:lang w:val="es-ES" w:eastAsia="es-ES"/>
        </w:rPr>
        <w:t>$</w:t>
      </w:r>
      <w:r>
        <w:rPr>
          <w:rFonts w:eastAsia="Calibri" w:cs="Tahoma"/>
          <w:b/>
          <w:color w:val="000000"/>
          <w:lang w:val="es-ES" w:eastAsia="es-ES"/>
        </w:rPr>
        <w:t>10</w:t>
      </w:r>
      <w:r w:rsidRPr="00B24353">
        <w:rPr>
          <w:rFonts w:eastAsia="Calibri" w:cs="Tahoma"/>
          <w:b/>
          <w:color w:val="000000"/>
          <w:lang w:val="es-ES" w:eastAsia="es-ES"/>
        </w:rPr>
        <w:t>.</w:t>
      </w:r>
      <w:r>
        <w:rPr>
          <w:rFonts w:eastAsia="Calibri" w:cs="Tahoma"/>
          <w:b/>
          <w:color w:val="000000"/>
          <w:lang w:val="es-ES" w:eastAsia="es-ES"/>
        </w:rPr>
        <w:t>0</w:t>
      </w:r>
      <w:r w:rsidRPr="00B24353">
        <w:rPr>
          <w:rFonts w:eastAsia="Calibri" w:cs="Tahoma"/>
          <w:b/>
          <w:color w:val="000000"/>
          <w:lang w:val="es-ES" w:eastAsia="es-ES"/>
        </w:rPr>
        <w:t>00.000</w:t>
      </w:r>
      <w:r>
        <w:rPr>
          <w:rFonts w:eastAsia="Calibri" w:cs="Tahoma"/>
          <w:color w:val="000000"/>
          <w:lang w:val="es-ES" w:eastAsia="es-ES"/>
        </w:rPr>
        <w:t>.-.</w:t>
      </w:r>
    </w:p>
    <w:p w:rsidR="004E005F" w:rsidRDefault="004E005F" w:rsidP="004E005F">
      <w:pPr>
        <w:autoSpaceDE w:val="0"/>
        <w:autoSpaceDN w:val="0"/>
        <w:adjustRightInd w:val="0"/>
        <w:spacing w:after="0" w:line="240" w:lineRule="auto"/>
        <w:jc w:val="both"/>
        <w:rPr>
          <w:rFonts w:eastAsia="Calibri" w:cs="Tahoma"/>
          <w:color w:val="000000"/>
          <w:lang w:val="es-ES" w:eastAsia="es-ES"/>
        </w:rPr>
      </w:pPr>
    </w:p>
    <w:p w:rsidR="004E005F" w:rsidRPr="009D52A7" w:rsidRDefault="004E005F" w:rsidP="004E005F">
      <w:pPr>
        <w:autoSpaceDE w:val="0"/>
        <w:autoSpaceDN w:val="0"/>
        <w:adjustRightInd w:val="0"/>
        <w:spacing w:after="0" w:line="240" w:lineRule="auto"/>
        <w:jc w:val="both"/>
        <w:rPr>
          <w:rFonts w:eastAsia="Calibri" w:cs="Tahoma"/>
          <w:color w:val="000000"/>
          <w:lang w:val="es-ES" w:eastAsia="es-ES"/>
        </w:rPr>
      </w:pPr>
      <w:r w:rsidRPr="009D52A7">
        <w:rPr>
          <w:rFonts w:eastAsia="Calibri" w:cs="Tahoma"/>
          <w:color w:val="000000"/>
          <w:lang w:val="es-ES" w:eastAsia="es-ES"/>
        </w:rPr>
        <w:t>El monto total del financiamiento no deberá superar el 70 % del monto total de cada proyecto.</w:t>
      </w:r>
    </w:p>
    <w:p w:rsidR="004E005F" w:rsidRPr="004E005F" w:rsidRDefault="004E005F" w:rsidP="004E005F">
      <w:pPr>
        <w:autoSpaceDE w:val="0"/>
        <w:autoSpaceDN w:val="0"/>
        <w:adjustRightInd w:val="0"/>
        <w:spacing w:after="0" w:line="240" w:lineRule="auto"/>
        <w:jc w:val="both"/>
        <w:rPr>
          <w:rFonts w:eastAsia="Calibri" w:cs="Tahoma"/>
          <w:color w:val="000000"/>
          <w:lang w:val="es-ES" w:eastAsia="es-ES"/>
        </w:rPr>
      </w:pPr>
      <w:r>
        <w:rPr>
          <w:rFonts w:eastAsia="Calibri" w:cs="Tahoma"/>
          <w:b/>
          <w:bCs/>
          <w:color w:val="000000"/>
          <w:lang w:val="es-ES" w:eastAsia="es-ES"/>
        </w:rPr>
        <w:t>1.</w:t>
      </w:r>
      <w:r w:rsidRPr="004E005F">
        <w:rPr>
          <w:rFonts w:eastAsia="Calibri" w:cs="Tahoma"/>
          <w:b/>
          <w:bCs/>
          <w:color w:val="000000"/>
          <w:lang w:val="es-ES" w:eastAsia="es-ES"/>
        </w:rPr>
        <w:t xml:space="preserve">El plazo del crédito </w:t>
      </w:r>
      <w:r w:rsidRPr="004E005F">
        <w:rPr>
          <w:rFonts w:eastAsia="Calibri" w:cs="Tahoma"/>
          <w:color w:val="000000"/>
          <w:lang w:val="es-ES" w:eastAsia="es-ES"/>
        </w:rPr>
        <w:t>podrá estar constituido a DOCE (12) meses, VEINTICUATRO (24) meses,</w:t>
      </w:r>
    </w:p>
    <w:p w:rsidR="004E005F" w:rsidRPr="009D52A7" w:rsidRDefault="004E005F" w:rsidP="004E005F">
      <w:pPr>
        <w:autoSpaceDE w:val="0"/>
        <w:autoSpaceDN w:val="0"/>
        <w:adjustRightInd w:val="0"/>
        <w:spacing w:after="0" w:line="240" w:lineRule="auto"/>
        <w:jc w:val="both"/>
        <w:rPr>
          <w:rFonts w:eastAsia="Calibri" w:cs="Tahoma"/>
          <w:color w:val="000000"/>
          <w:lang w:val="es-ES" w:eastAsia="es-ES"/>
        </w:rPr>
      </w:pPr>
      <w:r w:rsidRPr="009D52A7">
        <w:rPr>
          <w:rFonts w:eastAsia="Calibri" w:cs="Tahoma"/>
          <w:color w:val="000000"/>
          <w:lang w:val="es-ES" w:eastAsia="es-ES"/>
        </w:rPr>
        <w:t>TREINTA Y SEIS (36) meses</w:t>
      </w:r>
      <w:r>
        <w:rPr>
          <w:rFonts w:eastAsia="Calibri" w:cs="Tahoma"/>
          <w:color w:val="000000"/>
          <w:lang w:val="es-ES" w:eastAsia="es-ES"/>
        </w:rPr>
        <w:t xml:space="preserve"> o</w:t>
      </w:r>
      <w:r w:rsidRPr="009D52A7">
        <w:rPr>
          <w:rFonts w:eastAsia="Calibri" w:cs="Tahoma"/>
          <w:color w:val="000000"/>
          <w:lang w:val="es-ES" w:eastAsia="es-ES"/>
        </w:rPr>
        <w:t xml:space="preserve"> CUARENTA Y OCHO (48) meses.</w:t>
      </w:r>
    </w:p>
    <w:p w:rsidR="004E005F" w:rsidRPr="009D52A7" w:rsidRDefault="004E005F" w:rsidP="004E005F">
      <w:pPr>
        <w:autoSpaceDE w:val="0"/>
        <w:autoSpaceDN w:val="0"/>
        <w:adjustRightInd w:val="0"/>
        <w:spacing w:after="0" w:line="240" w:lineRule="auto"/>
        <w:jc w:val="both"/>
        <w:rPr>
          <w:rFonts w:eastAsia="Calibri" w:cs="Tahoma"/>
          <w:color w:val="000000"/>
          <w:lang w:val="es-ES" w:eastAsia="es-ES"/>
        </w:rPr>
      </w:pPr>
      <w:r w:rsidRPr="009D52A7">
        <w:rPr>
          <w:rFonts w:eastAsia="Calibri" w:cs="Tahoma"/>
          <w:color w:val="000000"/>
          <w:lang w:val="es-ES" w:eastAsia="es-ES"/>
        </w:rPr>
        <w:lastRenderedPageBreak/>
        <w:t>El IDEP será el encargado de conceder o no dicho plazo solicitado, aunque no figure en el apartado</w:t>
      </w:r>
      <w:r>
        <w:rPr>
          <w:rFonts w:eastAsia="Calibri" w:cs="Tahoma"/>
          <w:color w:val="000000"/>
          <w:lang w:val="es-ES" w:eastAsia="es-ES"/>
        </w:rPr>
        <w:t xml:space="preserve"> </w:t>
      </w:r>
      <w:r w:rsidRPr="009D52A7">
        <w:rPr>
          <w:rFonts w:eastAsia="Calibri" w:cs="Tahoma"/>
          <w:color w:val="000000"/>
          <w:lang w:val="es-ES" w:eastAsia="es-ES"/>
        </w:rPr>
        <w:t>anterior, de acuerdo a la evaluación del proyecto presentado.</w:t>
      </w:r>
    </w:p>
    <w:p w:rsidR="004E005F" w:rsidRPr="009D52A7" w:rsidRDefault="004E005F" w:rsidP="004E005F">
      <w:pPr>
        <w:autoSpaceDE w:val="0"/>
        <w:autoSpaceDN w:val="0"/>
        <w:adjustRightInd w:val="0"/>
        <w:spacing w:after="0" w:line="240" w:lineRule="auto"/>
        <w:jc w:val="both"/>
        <w:rPr>
          <w:rFonts w:eastAsia="Calibri" w:cs="Tahoma"/>
          <w:color w:val="000000"/>
          <w:lang w:val="es-ES" w:eastAsia="es-ES"/>
        </w:rPr>
      </w:pPr>
      <w:r w:rsidRPr="009D52A7">
        <w:rPr>
          <w:rFonts w:eastAsia="Calibri" w:cs="Tahoma"/>
          <w:b/>
          <w:bCs/>
          <w:color w:val="000000"/>
          <w:lang w:val="es-ES" w:eastAsia="es-ES"/>
        </w:rPr>
        <w:t>2. Tasa de interés</w:t>
      </w:r>
      <w:r w:rsidRPr="009D52A7">
        <w:rPr>
          <w:rFonts w:eastAsia="Calibri" w:cs="Tahoma"/>
          <w:color w:val="000000"/>
          <w:lang w:val="es-ES" w:eastAsia="es-ES"/>
        </w:rPr>
        <w:t>: nominal anual y variable en Pesos, equivalente hasta el CINCUENTA POR</w:t>
      </w:r>
      <w:r>
        <w:rPr>
          <w:rFonts w:eastAsia="Calibri" w:cs="Tahoma"/>
          <w:color w:val="000000"/>
          <w:lang w:val="es-ES" w:eastAsia="es-ES"/>
        </w:rPr>
        <w:t xml:space="preserve"> </w:t>
      </w:r>
      <w:r w:rsidRPr="009D52A7">
        <w:rPr>
          <w:rFonts w:eastAsia="Calibri" w:cs="Tahoma"/>
          <w:color w:val="000000"/>
          <w:lang w:val="es-ES" w:eastAsia="es-ES"/>
        </w:rPr>
        <w:t>CIENTO (50 %) de la Tasa de Cartera General del BANCO DE LA NACIÓN ARGEN</w:t>
      </w:r>
      <w:r>
        <w:rPr>
          <w:rFonts w:eastAsia="Calibri" w:cs="Tahoma"/>
          <w:color w:val="000000"/>
          <w:lang w:val="es-ES" w:eastAsia="es-ES"/>
        </w:rPr>
        <w:t>TINA.</w:t>
      </w:r>
    </w:p>
    <w:p w:rsidR="004E005F" w:rsidRPr="009D52A7" w:rsidRDefault="004E005F" w:rsidP="004E005F">
      <w:pPr>
        <w:autoSpaceDE w:val="0"/>
        <w:autoSpaceDN w:val="0"/>
        <w:adjustRightInd w:val="0"/>
        <w:spacing w:after="0" w:line="240" w:lineRule="auto"/>
        <w:jc w:val="both"/>
        <w:rPr>
          <w:rFonts w:eastAsia="Calibri" w:cs="Tahoma"/>
          <w:color w:val="000000"/>
          <w:lang w:val="es-ES" w:eastAsia="es-ES"/>
        </w:rPr>
      </w:pPr>
      <w:r>
        <w:rPr>
          <w:rFonts w:eastAsia="Calibri" w:cs="Tahoma"/>
          <w:b/>
          <w:bCs/>
          <w:color w:val="000000"/>
          <w:lang w:val="es-ES" w:eastAsia="es-ES"/>
        </w:rPr>
        <w:t>3</w:t>
      </w:r>
      <w:r w:rsidRPr="009D52A7">
        <w:rPr>
          <w:rFonts w:eastAsia="Calibri" w:cs="Tahoma"/>
          <w:b/>
          <w:bCs/>
          <w:color w:val="000000"/>
          <w:lang w:val="es-ES" w:eastAsia="es-ES"/>
        </w:rPr>
        <w:t>. Sistema de Amortización</w:t>
      </w:r>
      <w:r w:rsidRPr="009D52A7">
        <w:rPr>
          <w:rFonts w:eastAsia="Calibri" w:cs="Tahoma"/>
          <w:color w:val="000000"/>
          <w:lang w:val="es-ES" w:eastAsia="es-ES"/>
        </w:rPr>
        <w:t>: francés. Las cuotas se determinarán en períodos mensuales.</w:t>
      </w:r>
      <w:r>
        <w:rPr>
          <w:rFonts w:eastAsia="Calibri" w:cs="Tahoma"/>
          <w:color w:val="000000"/>
          <w:lang w:val="es-ES" w:eastAsia="es-ES"/>
        </w:rPr>
        <w:t xml:space="preserve"> </w:t>
      </w:r>
      <w:r w:rsidRPr="009D52A7">
        <w:rPr>
          <w:rFonts w:eastAsia="Calibri" w:cs="Tahoma"/>
          <w:color w:val="000000"/>
          <w:lang w:val="es-ES" w:eastAsia="es-ES"/>
        </w:rPr>
        <w:t>Pudiéndose modificar dicho plazo en función de las características de cada proyecto.</w:t>
      </w:r>
    </w:p>
    <w:p w:rsidR="004E005F" w:rsidRDefault="004E005F" w:rsidP="004F0B55">
      <w:pPr>
        <w:autoSpaceDE w:val="0"/>
        <w:autoSpaceDN w:val="0"/>
        <w:adjustRightInd w:val="0"/>
        <w:spacing w:after="0" w:line="240" w:lineRule="auto"/>
        <w:jc w:val="both"/>
        <w:rPr>
          <w:rFonts w:eastAsia="Calibri" w:cs="Tahoma"/>
          <w:color w:val="000000"/>
          <w:lang w:val="es-ES" w:eastAsia="es-ES"/>
        </w:rPr>
      </w:pPr>
    </w:p>
    <w:p w:rsidR="004F0B55" w:rsidRPr="004F0B55" w:rsidRDefault="004F0B55" w:rsidP="004F0B55">
      <w:pPr>
        <w:autoSpaceDE w:val="0"/>
        <w:autoSpaceDN w:val="0"/>
        <w:adjustRightInd w:val="0"/>
        <w:spacing w:after="0" w:line="240" w:lineRule="auto"/>
        <w:jc w:val="both"/>
        <w:rPr>
          <w:rFonts w:eastAsia="Calibri" w:cs="Tahoma"/>
          <w:b/>
          <w:bCs/>
          <w:lang w:val="es-ES" w:eastAsia="es-ES"/>
        </w:rPr>
      </w:pPr>
      <w:r w:rsidRPr="004F0B55">
        <w:rPr>
          <w:rFonts w:eastAsia="Calibri" w:cs="Tahoma"/>
          <w:lang w:val="es-ES" w:eastAsia="es-ES"/>
        </w:rPr>
        <w:t xml:space="preserve">4. </w:t>
      </w:r>
      <w:r w:rsidRPr="004F0B55">
        <w:rPr>
          <w:rFonts w:eastAsia="Calibri" w:cs="Tahoma"/>
          <w:b/>
          <w:bCs/>
          <w:lang w:val="es-ES" w:eastAsia="es-ES"/>
        </w:rPr>
        <w:t>Los proyectos a presentar</w:t>
      </w:r>
    </w:p>
    <w:p w:rsidR="004F0B55" w:rsidRPr="009D52A7" w:rsidRDefault="004F0B55" w:rsidP="004F0B55">
      <w:pPr>
        <w:autoSpaceDE w:val="0"/>
        <w:autoSpaceDN w:val="0"/>
        <w:adjustRightInd w:val="0"/>
        <w:spacing w:after="0" w:line="240" w:lineRule="auto"/>
        <w:jc w:val="both"/>
        <w:rPr>
          <w:rFonts w:eastAsia="Calibri" w:cs="Tahoma"/>
          <w:color w:val="000000"/>
          <w:lang w:val="es-ES" w:eastAsia="es-ES"/>
        </w:rPr>
      </w:pPr>
      <w:r w:rsidRPr="009D52A7">
        <w:rPr>
          <w:rFonts w:eastAsia="Calibri" w:cs="Tahoma"/>
          <w:color w:val="000000"/>
          <w:lang w:val="es-ES" w:eastAsia="es-ES"/>
        </w:rPr>
        <w:t>Las empresas deberán demostrar que cuentan con capacidad técnica y administrativa para ejecutar</w:t>
      </w:r>
      <w:r>
        <w:rPr>
          <w:rFonts w:eastAsia="Calibri" w:cs="Tahoma"/>
          <w:color w:val="000000"/>
          <w:lang w:val="es-ES" w:eastAsia="es-ES"/>
        </w:rPr>
        <w:t xml:space="preserve"> </w:t>
      </w:r>
      <w:r w:rsidRPr="009D52A7">
        <w:rPr>
          <w:rFonts w:eastAsia="Calibri" w:cs="Tahoma"/>
          <w:color w:val="000000"/>
          <w:lang w:val="es-ES" w:eastAsia="es-ES"/>
        </w:rPr>
        <w:t>el proyecto y razonabilidad económica y financiera para asumir la devolución de la totalidad del</w:t>
      </w:r>
      <w:r>
        <w:rPr>
          <w:rFonts w:eastAsia="Calibri" w:cs="Tahoma"/>
          <w:color w:val="000000"/>
          <w:lang w:val="es-ES" w:eastAsia="es-ES"/>
        </w:rPr>
        <w:t xml:space="preserve"> </w:t>
      </w:r>
      <w:r w:rsidRPr="009D52A7">
        <w:rPr>
          <w:rFonts w:eastAsia="Calibri" w:cs="Tahoma"/>
          <w:color w:val="000000"/>
          <w:lang w:val="es-ES" w:eastAsia="es-ES"/>
        </w:rPr>
        <w:t>crédito y las inversiones de contraparte del proyecto.</w:t>
      </w:r>
    </w:p>
    <w:p w:rsidR="004F0B55" w:rsidRPr="009D52A7" w:rsidRDefault="004F0B55" w:rsidP="004F0B55">
      <w:pPr>
        <w:autoSpaceDE w:val="0"/>
        <w:autoSpaceDN w:val="0"/>
        <w:adjustRightInd w:val="0"/>
        <w:spacing w:after="0" w:line="240" w:lineRule="auto"/>
        <w:jc w:val="both"/>
        <w:rPr>
          <w:rFonts w:eastAsia="Calibri" w:cs="Tahoma"/>
          <w:color w:val="000000"/>
          <w:lang w:val="es-ES" w:eastAsia="es-ES"/>
        </w:rPr>
      </w:pPr>
      <w:r w:rsidRPr="009D52A7">
        <w:rPr>
          <w:rFonts w:eastAsia="Calibri" w:cs="Tahoma"/>
          <w:color w:val="000000"/>
          <w:lang w:val="es-ES" w:eastAsia="es-ES"/>
        </w:rPr>
        <w:t>La ejecución del proyecto no podrá exceder los DOCE (12) meses corridos, cuyo plazo máximo de</w:t>
      </w:r>
      <w:r>
        <w:rPr>
          <w:rFonts w:eastAsia="Calibri" w:cs="Tahoma"/>
          <w:color w:val="000000"/>
          <w:lang w:val="es-ES" w:eastAsia="es-ES"/>
        </w:rPr>
        <w:t xml:space="preserve"> </w:t>
      </w:r>
      <w:r w:rsidRPr="009D52A7">
        <w:rPr>
          <w:rFonts w:eastAsia="Calibri" w:cs="Tahoma"/>
          <w:color w:val="000000"/>
          <w:lang w:val="es-ES" w:eastAsia="es-ES"/>
        </w:rPr>
        <w:t>inicio vencerá a los TREINTA (30) días corridos a partir de efectuado el primer desembolso.</w:t>
      </w:r>
    </w:p>
    <w:p w:rsidR="004F0B55" w:rsidRPr="009D52A7" w:rsidRDefault="004F0B55" w:rsidP="004F0B55">
      <w:pPr>
        <w:autoSpaceDE w:val="0"/>
        <w:autoSpaceDN w:val="0"/>
        <w:adjustRightInd w:val="0"/>
        <w:spacing w:after="0" w:line="240" w:lineRule="auto"/>
        <w:jc w:val="both"/>
        <w:rPr>
          <w:rFonts w:eastAsia="Calibri" w:cs="Tahoma"/>
          <w:color w:val="000000"/>
          <w:lang w:val="es-ES" w:eastAsia="es-ES"/>
        </w:rPr>
      </w:pPr>
      <w:r w:rsidRPr="009D52A7">
        <w:rPr>
          <w:rFonts w:eastAsia="Calibri" w:cs="Tahoma"/>
          <w:color w:val="000000"/>
          <w:lang w:val="es-ES" w:eastAsia="es-ES"/>
        </w:rPr>
        <w:t>Podrán computarse los gastos de contraparte sólo a partir de las fechas de aprobación del proyecto</w:t>
      </w:r>
      <w:r>
        <w:rPr>
          <w:rFonts w:eastAsia="Calibri" w:cs="Tahoma"/>
          <w:color w:val="000000"/>
          <w:lang w:val="es-ES" w:eastAsia="es-ES"/>
        </w:rPr>
        <w:t xml:space="preserve"> </w:t>
      </w:r>
      <w:r w:rsidRPr="009D52A7">
        <w:rPr>
          <w:rFonts w:eastAsia="Calibri" w:cs="Tahoma"/>
          <w:color w:val="000000"/>
          <w:lang w:val="es-ES" w:eastAsia="es-ES"/>
        </w:rPr>
        <w:t>y los mismos deberán corresponderse con las actividades estipuladas en el proyecto aprobado.</w:t>
      </w:r>
    </w:p>
    <w:p w:rsidR="004F0B55" w:rsidRPr="009D52A7" w:rsidRDefault="004F0B55" w:rsidP="004F0B55">
      <w:pPr>
        <w:autoSpaceDE w:val="0"/>
        <w:autoSpaceDN w:val="0"/>
        <w:adjustRightInd w:val="0"/>
        <w:spacing w:after="0" w:line="240" w:lineRule="auto"/>
        <w:jc w:val="both"/>
        <w:rPr>
          <w:rFonts w:eastAsia="Calibri" w:cs="Tahoma"/>
          <w:color w:val="000000"/>
          <w:lang w:val="es-ES" w:eastAsia="es-ES"/>
        </w:rPr>
      </w:pPr>
      <w:r w:rsidRPr="009D52A7">
        <w:rPr>
          <w:rFonts w:eastAsia="Calibri" w:cs="Tahoma"/>
          <w:color w:val="000000"/>
          <w:lang w:val="es-ES" w:eastAsia="es-ES"/>
        </w:rPr>
        <w:t>La totalidad de las inversiones incluidas en el proyecto deberán justificarse a través de facturas proforma y/o presupuestos con membrete y firma de las empresas emisoras, incluso las que se</w:t>
      </w:r>
      <w:r>
        <w:rPr>
          <w:rFonts w:eastAsia="Calibri" w:cs="Tahoma"/>
          <w:color w:val="000000"/>
          <w:lang w:val="es-ES" w:eastAsia="es-ES"/>
        </w:rPr>
        <w:t xml:space="preserve"> </w:t>
      </w:r>
      <w:r w:rsidRPr="009D52A7">
        <w:rPr>
          <w:rFonts w:eastAsia="Calibri" w:cs="Tahoma"/>
          <w:color w:val="000000"/>
          <w:lang w:val="es-ES" w:eastAsia="es-ES"/>
        </w:rPr>
        <w:t>financien con recursos propios de la empresa</w:t>
      </w:r>
      <w:r>
        <w:rPr>
          <w:rFonts w:eastAsia="Calibri" w:cs="Tahoma"/>
          <w:color w:val="000000"/>
          <w:lang w:val="es-ES" w:eastAsia="es-ES"/>
        </w:rPr>
        <w:t>.</w:t>
      </w:r>
    </w:p>
    <w:p w:rsidR="004F0B55" w:rsidRPr="00306570" w:rsidRDefault="004F0B55" w:rsidP="004F0B55">
      <w:pPr>
        <w:autoSpaceDE w:val="0"/>
        <w:autoSpaceDN w:val="0"/>
        <w:adjustRightInd w:val="0"/>
        <w:spacing w:after="0" w:line="240" w:lineRule="auto"/>
        <w:jc w:val="both"/>
        <w:rPr>
          <w:rFonts w:eastAsia="Calibri" w:cs="Tahoma"/>
          <w:i/>
          <w:color w:val="000000"/>
          <w:lang w:val="es-ES" w:eastAsia="es-ES"/>
        </w:rPr>
      </w:pPr>
      <w:r w:rsidRPr="00306570">
        <w:rPr>
          <w:rFonts w:eastAsia="Calibri" w:cs="Tahoma"/>
          <w:i/>
          <w:color w:val="000000"/>
          <w:lang w:val="es-ES" w:eastAsia="es-ES"/>
        </w:rPr>
        <w:t>Las inversiones totales del proyecto deberán estructurarse según los rubros que se detallan a continuación, y de acuerdo con los requisitos mencionados en cada caso:</w:t>
      </w:r>
    </w:p>
    <w:p w:rsidR="004F0B55" w:rsidRPr="004F0B55" w:rsidRDefault="004F0B55" w:rsidP="004F0B55">
      <w:pPr>
        <w:autoSpaceDE w:val="0"/>
        <w:autoSpaceDN w:val="0"/>
        <w:adjustRightInd w:val="0"/>
        <w:spacing w:after="0" w:line="240" w:lineRule="auto"/>
        <w:jc w:val="both"/>
        <w:rPr>
          <w:rFonts w:eastAsia="Calibri" w:cs="Tahoma"/>
          <w:lang w:val="es-ES" w:eastAsia="es-ES"/>
        </w:rPr>
      </w:pPr>
      <w:r w:rsidRPr="00184F3E">
        <w:rPr>
          <w:rFonts w:eastAsia="Calibri" w:cs="Tahoma"/>
          <w:color w:val="000000"/>
          <w:lang w:val="es-ES" w:eastAsia="es-ES"/>
        </w:rPr>
        <w:t>1. Bienes de Capital: se entiende por tales: equipamiento nuevo sin uso, vinculados a la actividad de la empresa y a ser afectados al proceso asociado de generación de valor de la empresa. Se permitirán solamente aquellos bienes de capital de origen nacional, entendiéndose por tales, los producidos o extraídos en la Nación Argentina. Si por las características del bien a incorporar no se produjese en el medio local se deberá, en este caso, presentar una nota firmada por el solicitante justificando la excepción.</w:t>
      </w:r>
      <w:r w:rsidRPr="00184F3E">
        <w:rPr>
          <w:rFonts w:eastAsia="Calibri" w:cs="Tahoma"/>
          <w:lang w:val="es-ES" w:eastAsia="es-ES"/>
        </w:rPr>
        <w:t xml:space="preserve"> Queda excluido en este rubro, el equipamiento informático y la adquisición de software y licencias.</w:t>
      </w:r>
    </w:p>
    <w:p w:rsidR="004F0B55" w:rsidRPr="009D52A7" w:rsidRDefault="004F0B55" w:rsidP="004F0B55">
      <w:pPr>
        <w:autoSpaceDE w:val="0"/>
        <w:autoSpaceDN w:val="0"/>
        <w:adjustRightInd w:val="0"/>
        <w:spacing w:after="0" w:line="240" w:lineRule="auto"/>
        <w:jc w:val="both"/>
        <w:rPr>
          <w:rFonts w:eastAsia="Calibri" w:cs="Tahoma"/>
          <w:color w:val="000000"/>
          <w:lang w:val="es-ES" w:eastAsia="es-ES"/>
        </w:rPr>
      </w:pPr>
      <w:r w:rsidRPr="004F0B55">
        <w:rPr>
          <w:rFonts w:eastAsia="Calibri" w:cs="Tahoma"/>
          <w:lang w:val="es-ES" w:eastAsia="es-ES"/>
        </w:rPr>
        <w:t>2. Construcción e Instalaci</w:t>
      </w:r>
      <w:r w:rsidRPr="009D52A7">
        <w:rPr>
          <w:rFonts w:eastAsia="Calibri" w:cs="Tahoma"/>
          <w:color w:val="000000"/>
          <w:lang w:val="es-ES" w:eastAsia="es-ES"/>
        </w:rPr>
        <w:t>ones: inversiones derivadas de construcciones, adaptaciones y mejoras</w:t>
      </w:r>
      <w:r>
        <w:rPr>
          <w:rFonts w:eastAsia="Calibri" w:cs="Tahoma"/>
          <w:color w:val="000000"/>
          <w:lang w:val="es-ES" w:eastAsia="es-ES"/>
        </w:rPr>
        <w:t xml:space="preserve"> </w:t>
      </w:r>
      <w:r w:rsidRPr="009D52A7">
        <w:rPr>
          <w:rFonts w:eastAsia="Calibri" w:cs="Tahoma"/>
          <w:color w:val="000000"/>
          <w:lang w:val="es-ES" w:eastAsia="es-ES"/>
        </w:rPr>
        <w:t>de la infraestructura, necesarias para el logro de los objetivos del proyecto.</w:t>
      </w:r>
    </w:p>
    <w:p w:rsidR="004F0B55" w:rsidRPr="009D52A7" w:rsidRDefault="004F0B55" w:rsidP="004F0B55">
      <w:pPr>
        <w:autoSpaceDE w:val="0"/>
        <w:autoSpaceDN w:val="0"/>
        <w:adjustRightInd w:val="0"/>
        <w:spacing w:after="0" w:line="240" w:lineRule="auto"/>
        <w:jc w:val="both"/>
        <w:rPr>
          <w:rFonts w:eastAsia="Calibri" w:cs="Tahoma"/>
          <w:color w:val="000000"/>
          <w:lang w:val="es-ES" w:eastAsia="es-ES"/>
        </w:rPr>
      </w:pPr>
      <w:r w:rsidRPr="009D52A7">
        <w:rPr>
          <w:rFonts w:eastAsia="Calibri" w:cs="Tahoma"/>
          <w:color w:val="000000"/>
          <w:lang w:val="es-ES" w:eastAsia="es-ES"/>
        </w:rPr>
        <w:t>3. Consultorías y Servicios Profesionales: personas o instituciones que, de manera externa a la</w:t>
      </w:r>
      <w:r>
        <w:rPr>
          <w:rFonts w:eastAsia="Calibri" w:cs="Tahoma"/>
          <w:color w:val="000000"/>
          <w:lang w:val="es-ES" w:eastAsia="es-ES"/>
        </w:rPr>
        <w:t xml:space="preserve"> </w:t>
      </w:r>
      <w:r w:rsidRPr="009D52A7">
        <w:rPr>
          <w:rFonts w:eastAsia="Calibri" w:cs="Tahoma"/>
          <w:color w:val="000000"/>
          <w:lang w:val="es-ES" w:eastAsia="es-ES"/>
        </w:rPr>
        <w:t>empresa, tendrán participación directa en el proyecto, realizando consultorías u otro tipo de</w:t>
      </w:r>
      <w:r>
        <w:rPr>
          <w:rFonts w:eastAsia="Calibri" w:cs="Tahoma"/>
          <w:color w:val="000000"/>
          <w:lang w:val="es-ES" w:eastAsia="es-ES"/>
        </w:rPr>
        <w:t xml:space="preserve"> </w:t>
      </w:r>
      <w:r w:rsidRPr="009D52A7">
        <w:rPr>
          <w:rFonts w:eastAsia="Calibri" w:cs="Tahoma"/>
          <w:color w:val="000000"/>
          <w:lang w:val="es-ES" w:eastAsia="es-ES"/>
        </w:rPr>
        <w:t>servicios específicos. Deberá identificarse claramente su objetivo, responsables, funciones, valor y</w:t>
      </w:r>
      <w:r>
        <w:rPr>
          <w:rFonts w:eastAsia="Calibri" w:cs="Tahoma"/>
          <w:color w:val="000000"/>
          <w:lang w:val="es-ES" w:eastAsia="es-ES"/>
        </w:rPr>
        <w:t xml:space="preserve"> </w:t>
      </w:r>
      <w:r w:rsidRPr="009D52A7">
        <w:rPr>
          <w:rFonts w:eastAsia="Calibri" w:cs="Tahoma"/>
          <w:color w:val="000000"/>
          <w:lang w:val="es-ES" w:eastAsia="es-ES"/>
        </w:rPr>
        <w:t>demás características, evaluándose su pertinencia. Se considerará dentro de este rubro los gastos</w:t>
      </w:r>
      <w:r>
        <w:rPr>
          <w:rFonts w:eastAsia="Calibri" w:cs="Tahoma"/>
          <w:color w:val="000000"/>
          <w:lang w:val="es-ES" w:eastAsia="es-ES"/>
        </w:rPr>
        <w:t xml:space="preserve"> </w:t>
      </w:r>
      <w:r w:rsidRPr="009D52A7">
        <w:rPr>
          <w:rFonts w:eastAsia="Calibri" w:cs="Tahoma"/>
          <w:color w:val="000000"/>
          <w:lang w:val="es-ES" w:eastAsia="es-ES"/>
        </w:rPr>
        <w:t>de pre inversión como los relacionados al armado de los proyectos, así como también los costos de</w:t>
      </w:r>
      <w:r>
        <w:rPr>
          <w:rFonts w:eastAsia="Calibri" w:cs="Tahoma"/>
          <w:color w:val="000000"/>
          <w:lang w:val="es-ES" w:eastAsia="es-ES"/>
        </w:rPr>
        <w:t xml:space="preserve"> </w:t>
      </w:r>
      <w:r w:rsidRPr="009D52A7">
        <w:rPr>
          <w:rFonts w:eastAsia="Calibri" w:cs="Tahoma"/>
          <w:color w:val="000000"/>
          <w:lang w:val="es-ES" w:eastAsia="es-ES"/>
        </w:rPr>
        <w:t>estructuración y constitución de formas asociativas que culminen con la elaboración de un</w:t>
      </w:r>
      <w:r>
        <w:rPr>
          <w:rFonts w:eastAsia="Calibri" w:cs="Tahoma"/>
          <w:color w:val="000000"/>
          <w:lang w:val="es-ES" w:eastAsia="es-ES"/>
        </w:rPr>
        <w:t xml:space="preserve"> </w:t>
      </w:r>
      <w:r w:rsidRPr="009D52A7">
        <w:rPr>
          <w:rFonts w:eastAsia="Calibri" w:cs="Tahoma"/>
          <w:color w:val="000000"/>
          <w:lang w:val="es-ES" w:eastAsia="es-ES"/>
        </w:rPr>
        <w:t>proyecto de inversión. El monto total correspondiente a este rubro no podrá exceder el DIEZ POR</w:t>
      </w:r>
    </w:p>
    <w:p w:rsidR="004F0B55" w:rsidRDefault="004F0B55" w:rsidP="004F0B55">
      <w:pPr>
        <w:autoSpaceDE w:val="0"/>
        <w:autoSpaceDN w:val="0"/>
        <w:adjustRightInd w:val="0"/>
        <w:spacing w:after="0" w:line="240" w:lineRule="auto"/>
        <w:jc w:val="both"/>
        <w:rPr>
          <w:rFonts w:eastAsia="Calibri" w:cs="Tahoma"/>
          <w:color w:val="000000"/>
          <w:lang w:val="es-ES" w:eastAsia="es-ES"/>
        </w:rPr>
      </w:pPr>
      <w:r w:rsidRPr="009D52A7">
        <w:rPr>
          <w:rFonts w:eastAsia="Calibri" w:cs="Tahoma"/>
          <w:color w:val="000000"/>
          <w:lang w:val="es-ES" w:eastAsia="es-ES"/>
        </w:rPr>
        <w:t>CIENTO (10 %) del costo total del proyecto y podrá imputarse solamente como parte integrante del</w:t>
      </w:r>
      <w:r>
        <w:rPr>
          <w:rFonts w:eastAsia="Calibri" w:cs="Tahoma"/>
          <w:color w:val="000000"/>
          <w:lang w:val="es-ES" w:eastAsia="es-ES"/>
        </w:rPr>
        <w:t xml:space="preserve"> </w:t>
      </w:r>
      <w:r w:rsidRPr="009D52A7">
        <w:rPr>
          <w:rFonts w:eastAsia="Calibri" w:cs="Tahoma"/>
          <w:color w:val="000000"/>
          <w:lang w:val="es-ES" w:eastAsia="es-ES"/>
        </w:rPr>
        <w:t>aporte total del beneficiario.</w:t>
      </w:r>
    </w:p>
    <w:p w:rsidR="004F0B55" w:rsidRDefault="004F0B55" w:rsidP="004F0B55">
      <w:pPr>
        <w:autoSpaceDE w:val="0"/>
        <w:autoSpaceDN w:val="0"/>
        <w:adjustRightInd w:val="0"/>
        <w:spacing w:after="0" w:line="240" w:lineRule="auto"/>
        <w:jc w:val="both"/>
        <w:rPr>
          <w:rFonts w:eastAsia="Calibri" w:cs="Tahoma"/>
          <w:color w:val="000000"/>
          <w:lang w:val="es-ES" w:eastAsia="es-ES"/>
        </w:rPr>
      </w:pPr>
      <w:r w:rsidRPr="009D52A7">
        <w:rPr>
          <w:rFonts w:eastAsia="Calibri" w:cs="Tahoma"/>
          <w:color w:val="000000"/>
          <w:lang w:val="es-ES" w:eastAsia="es-ES"/>
        </w:rPr>
        <w:t>4. Materias Primas: bienes consumibles, siempre destinados a las actividades previstas en el plan</w:t>
      </w:r>
      <w:r>
        <w:rPr>
          <w:rFonts w:eastAsia="Calibri" w:cs="Tahoma"/>
          <w:color w:val="000000"/>
          <w:lang w:val="es-ES" w:eastAsia="es-ES"/>
        </w:rPr>
        <w:t xml:space="preserve"> </w:t>
      </w:r>
      <w:r w:rsidRPr="009D52A7">
        <w:rPr>
          <w:rFonts w:eastAsia="Calibri" w:cs="Tahoma"/>
          <w:color w:val="000000"/>
          <w:lang w:val="es-ES" w:eastAsia="es-ES"/>
        </w:rPr>
        <w:t xml:space="preserve">de trabajo, evaluándose en cada caso su </w:t>
      </w:r>
      <w:r w:rsidRPr="004F0B55">
        <w:rPr>
          <w:rFonts w:eastAsia="Calibri" w:cs="Tahoma"/>
          <w:color w:val="000000"/>
          <w:lang w:val="es-ES" w:eastAsia="es-ES"/>
        </w:rPr>
        <w:t>pertinencia. El monto total correspondiente a este rubro no podrá exceder el DIEZ POR CIENTO (10 %) del costo total del proyecto y podrá imputarse solamente como parte integrante del aporte total del beneficiario.</w:t>
      </w:r>
    </w:p>
    <w:p w:rsidR="004F0B55" w:rsidRPr="009D52A7" w:rsidRDefault="004F0B55" w:rsidP="004F0B55">
      <w:pPr>
        <w:autoSpaceDE w:val="0"/>
        <w:autoSpaceDN w:val="0"/>
        <w:adjustRightInd w:val="0"/>
        <w:spacing w:after="0" w:line="240" w:lineRule="auto"/>
        <w:jc w:val="both"/>
        <w:rPr>
          <w:rFonts w:eastAsia="Calibri" w:cs="Tahoma"/>
          <w:color w:val="000000"/>
          <w:lang w:val="es-ES" w:eastAsia="es-ES"/>
        </w:rPr>
      </w:pPr>
      <w:r w:rsidRPr="009D52A7">
        <w:rPr>
          <w:rFonts w:eastAsia="Calibri" w:cs="Tahoma"/>
          <w:color w:val="000000"/>
          <w:lang w:val="es-ES" w:eastAsia="es-ES"/>
        </w:rPr>
        <w:t>5. Otros Recursos: activos intangibles, y otros conceptos que no puedan ser ubicados en los rubros</w:t>
      </w:r>
      <w:r>
        <w:rPr>
          <w:rFonts w:eastAsia="Calibri" w:cs="Tahoma"/>
          <w:color w:val="000000"/>
          <w:lang w:val="es-ES" w:eastAsia="es-ES"/>
        </w:rPr>
        <w:t xml:space="preserve"> </w:t>
      </w:r>
      <w:r w:rsidRPr="009D52A7">
        <w:rPr>
          <w:rFonts w:eastAsia="Calibri" w:cs="Tahoma"/>
          <w:color w:val="000000"/>
          <w:lang w:val="es-ES" w:eastAsia="es-ES"/>
        </w:rPr>
        <w:t>anteriores. El monto total correspondiente a este rubro no podrá exceder el CINCO POR CIENTO (5</w:t>
      </w:r>
    </w:p>
    <w:p w:rsidR="004F0B55" w:rsidRPr="009D52A7" w:rsidRDefault="004F0B55" w:rsidP="004F0B55">
      <w:pPr>
        <w:autoSpaceDE w:val="0"/>
        <w:autoSpaceDN w:val="0"/>
        <w:adjustRightInd w:val="0"/>
        <w:spacing w:after="0" w:line="240" w:lineRule="auto"/>
        <w:jc w:val="both"/>
        <w:rPr>
          <w:rFonts w:eastAsia="Calibri" w:cs="Tahoma"/>
          <w:color w:val="000000"/>
          <w:lang w:val="es-ES" w:eastAsia="es-ES"/>
        </w:rPr>
      </w:pPr>
      <w:r w:rsidRPr="009D52A7">
        <w:rPr>
          <w:rFonts w:eastAsia="Calibri" w:cs="Tahoma"/>
          <w:color w:val="000000"/>
          <w:lang w:val="es-ES" w:eastAsia="es-ES"/>
        </w:rPr>
        <w:lastRenderedPageBreak/>
        <w:t>%) del costo total del proyecto y podrá imputarse solamente como parte integrante del aporte total</w:t>
      </w:r>
      <w:r>
        <w:rPr>
          <w:rFonts w:eastAsia="Calibri" w:cs="Tahoma"/>
          <w:color w:val="000000"/>
          <w:lang w:val="es-ES" w:eastAsia="es-ES"/>
        </w:rPr>
        <w:t xml:space="preserve"> </w:t>
      </w:r>
      <w:r w:rsidRPr="009D52A7">
        <w:rPr>
          <w:rFonts w:eastAsia="Calibri" w:cs="Tahoma"/>
          <w:color w:val="000000"/>
          <w:lang w:val="es-ES" w:eastAsia="es-ES"/>
        </w:rPr>
        <w:t>del beneficiario.</w:t>
      </w:r>
    </w:p>
    <w:p w:rsidR="004F0B55" w:rsidRPr="009D52A7" w:rsidRDefault="004F0B55" w:rsidP="004F0B55">
      <w:pPr>
        <w:autoSpaceDE w:val="0"/>
        <w:autoSpaceDN w:val="0"/>
        <w:adjustRightInd w:val="0"/>
        <w:spacing w:after="0" w:line="240" w:lineRule="auto"/>
        <w:jc w:val="both"/>
        <w:rPr>
          <w:rFonts w:eastAsia="Calibri" w:cs="Tahoma"/>
          <w:color w:val="000000"/>
          <w:lang w:val="es-ES" w:eastAsia="es-ES"/>
        </w:rPr>
      </w:pPr>
      <w:r w:rsidRPr="009D52A7">
        <w:rPr>
          <w:rFonts w:eastAsia="Calibri" w:cs="Tahoma"/>
          <w:color w:val="000000"/>
          <w:lang w:val="es-ES" w:eastAsia="es-ES"/>
        </w:rPr>
        <w:t>6. Capacitaciones: En caso de tratarse de proyectos emprendedores, con una antigüedad menor a</w:t>
      </w:r>
    </w:p>
    <w:p w:rsidR="004F0B55" w:rsidRDefault="00AF4F0E" w:rsidP="004F0B55">
      <w:pPr>
        <w:autoSpaceDE w:val="0"/>
        <w:autoSpaceDN w:val="0"/>
        <w:adjustRightInd w:val="0"/>
        <w:spacing w:after="0" w:line="240" w:lineRule="auto"/>
        <w:jc w:val="both"/>
        <w:rPr>
          <w:rFonts w:eastAsia="Calibri" w:cs="Tahoma"/>
          <w:color w:val="000000"/>
          <w:lang w:val="es-ES" w:eastAsia="es-ES"/>
        </w:rPr>
      </w:pPr>
      <w:r>
        <w:rPr>
          <w:rFonts w:eastAsia="Calibri" w:cs="Tahoma"/>
          <w:color w:val="000000"/>
          <w:lang w:val="es-ES" w:eastAsia="es-ES"/>
        </w:rPr>
        <w:t>l</w:t>
      </w:r>
      <w:r w:rsidR="004F0B55" w:rsidRPr="009D52A7">
        <w:rPr>
          <w:rFonts w:eastAsia="Calibri" w:cs="Tahoma"/>
          <w:color w:val="000000"/>
          <w:lang w:val="es-ES" w:eastAsia="es-ES"/>
        </w:rPr>
        <w:t>os 6 meses, se incluirá este concepto en la inversión total del proyecto. Las mismas estarán a</w:t>
      </w:r>
      <w:r w:rsidR="004F0B55">
        <w:rPr>
          <w:rFonts w:eastAsia="Calibri" w:cs="Tahoma"/>
          <w:color w:val="000000"/>
          <w:lang w:val="es-ES" w:eastAsia="es-ES"/>
        </w:rPr>
        <w:t xml:space="preserve"> </w:t>
      </w:r>
      <w:r w:rsidR="004F0B55" w:rsidRPr="009D52A7">
        <w:rPr>
          <w:rFonts w:eastAsia="Calibri" w:cs="Tahoma"/>
          <w:color w:val="000000"/>
          <w:lang w:val="es-ES" w:eastAsia="es-ES"/>
        </w:rPr>
        <w:t xml:space="preserve">cargo de Universidades e Instituciones del medio de reconocida </w:t>
      </w:r>
      <w:r w:rsidR="004F0B55" w:rsidRPr="004F0B55">
        <w:rPr>
          <w:rFonts w:eastAsia="Calibri" w:cs="Tahoma"/>
          <w:color w:val="000000"/>
          <w:lang w:val="es-ES" w:eastAsia="es-ES"/>
        </w:rPr>
        <w:t>trayectoria. El monto total correspondiente a este rubro no podrá exceder el CINCO POR CIENTO (5 %) del costo total del proyecto y podrá imputarse solamente como parte integrante del aporte total del beneficiario.</w:t>
      </w:r>
    </w:p>
    <w:p w:rsidR="004F0B55" w:rsidRPr="009D52A7" w:rsidRDefault="004F0B55" w:rsidP="004F0B55">
      <w:pPr>
        <w:autoSpaceDE w:val="0"/>
        <w:autoSpaceDN w:val="0"/>
        <w:adjustRightInd w:val="0"/>
        <w:spacing w:after="0" w:line="240" w:lineRule="auto"/>
        <w:jc w:val="both"/>
        <w:rPr>
          <w:rFonts w:eastAsia="Calibri" w:cs="Tahoma"/>
          <w:color w:val="000000"/>
          <w:lang w:val="es-ES" w:eastAsia="es-ES"/>
        </w:rPr>
      </w:pPr>
      <w:r>
        <w:rPr>
          <w:rFonts w:eastAsia="Calibri" w:cs="Tahoma"/>
          <w:color w:val="000000"/>
          <w:lang w:val="es-ES" w:eastAsia="es-ES"/>
        </w:rPr>
        <w:t xml:space="preserve">6.- Inversiones previas requeridas para la registración como prestador: </w:t>
      </w:r>
      <w:r w:rsidRPr="009D52A7">
        <w:rPr>
          <w:rFonts w:eastAsia="Calibri" w:cs="Tahoma"/>
          <w:color w:val="000000"/>
          <w:lang w:val="es-ES" w:eastAsia="es-ES"/>
        </w:rPr>
        <w:t xml:space="preserve">inversiones </w:t>
      </w:r>
      <w:r>
        <w:rPr>
          <w:rFonts w:eastAsia="Calibri" w:cs="Tahoma"/>
          <w:color w:val="000000"/>
          <w:lang w:val="es-ES" w:eastAsia="es-ES"/>
        </w:rPr>
        <w:t xml:space="preserve">para la adecuación, adquisición o </w:t>
      </w:r>
      <w:r w:rsidRPr="009D52A7">
        <w:rPr>
          <w:rFonts w:eastAsia="Calibri" w:cs="Tahoma"/>
          <w:color w:val="000000"/>
          <w:lang w:val="es-ES" w:eastAsia="es-ES"/>
        </w:rPr>
        <w:t>mejora</w:t>
      </w:r>
      <w:r>
        <w:rPr>
          <w:rFonts w:eastAsia="Calibri" w:cs="Tahoma"/>
          <w:color w:val="000000"/>
          <w:lang w:val="es-ES" w:eastAsia="es-ES"/>
        </w:rPr>
        <w:t xml:space="preserve"> </w:t>
      </w:r>
      <w:r w:rsidRPr="009D52A7">
        <w:rPr>
          <w:rFonts w:eastAsia="Calibri" w:cs="Tahoma"/>
          <w:color w:val="000000"/>
          <w:lang w:val="es-ES" w:eastAsia="es-ES"/>
        </w:rPr>
        <w:t>de la infraestructura</w:t>
      </w:r>
      <w:r>
        <w:rPr>
          <w:rFonts w:eastAsia="Calibri" w:cs="Tahoma"/>
          <w:color w:val="000000"/>
          <w:lang w:val="es-ES" w:eastAsia="es-ES"/>
        </w:rPr>
        <w:t xml:space="preserve"> o del equipamiento u otros aspectos</w:t>
      </w:r>
      <w:r w:rsidRPr="009D52A7">
        <w:rPr>
          <w:rFonts w:eastAsia="Calibri" w:cs="Tahoma"/>
          <w:color w:val="000000"/>
          <w:lang w:val="es-ES" w:eastAsia="es-ES"/>
        </w:rPr>
        <w:t xml:space="preserve"> </w:t>
      </w:r>
      <w:r>
        <w:rPr>
          <w:rFonts w:eastAsia="Calibri" w:cs="Tahoma"/>
          <w:color w:val="000000"/>
          <w:lang w:val="es-ES" w:eastAsia="es-ES"/>
        </w:rPr>
        <w:t>previstos en las normativas, necesarios</w:t>
      </w:r>
      <w:r w:rsidRPr="009D52A7">
        <w:rPr>
          <w:rFonts w:eastAsia="Calibri" w:cs="Tahoma"/>
          <w:color w:val="000000"/>
          <w:lang w:val="es-ES" w:eastAsia="es-ES"/>
        </w:rPr>
        <w:t xml:space="preserve"> para</w:t>
      </w:r>
      <w:r>
        <w:rPr>
          <w:rFonts w:eastAsia="Calibri" w:cs="Tahoma"/>
          <w:color w:val="000000"/>
          <w:lang w:val="es-ES" w:eastAsia="es-ES"/>
        </w:rPr>
        <w:t xml:space="preserve"> cumplir con los requisitos de registración ante el </w:t>
      </w:r>
      <w:r w:rsidR="00184F3E">
        <w:rPr>
          <w:rFonts w:eastAsia="Calibri" w:cs="Tahoma"/>
          <w:color w:val="000000"/>
          <w:lang w:val="es-ES" w:eastAsia="es-ES"/>
        </w:rPr>
        <w:t>EATT, en</w:t>
      </w:r>
      <w:r w:rsidRPr="009D52A7">
        <w:rPr>
          <w:rFonts w:eastAsia="Calibri" w:cs="Tahoma"/>
          <w:color w:val="000000"/>
          <w:lang w:val="es-ES" w:eastAsia="es-ES"/>
        </w:rPr>
        <w:t xml:space="preserve"> caso de tratarse de emprendedores</w:t>
      </w:r>
      <w:r>
        <w:rPr>
          <w:rFonts w:eastAsia="Calibri" w:cs="Tahoma"/>
          <w:color w:val="000000"/>
          <w:lang w:val="es-ES" w:eastAsia="es-ES"/>
        </w:rPr>
        <w:t xml:space="preserve"> con registración en trámite certificada por el área pertinente del EATT. </w:t>
      </w:r>
    </w:p>
    <w:p w:rsidR="004F0B55" w:rsidRDefault="004F0B55" w:rsidP="004F0B55">
      <w:pPr>
        <w:autoSpaceDE w:val="0"/>
        <w:autoSpaceDN w:val="0"/>
        <w:adjustRightInd w:val="0"/>
        <w:spacing w:after="0" w:line="240" w:lineRule="auto"/>
        <w:jc w:val="both"/>
        <w:rPr>
          <w:rFonts w:eastAsia="Calibri" w:cs="Tahoma"/>
          <w:color w:val="000000"/>
          <w:lang w:val="es-ES" w:eastAsia="es-ES"/>
        </w:rPr>
      </w:pPr>
    </w:p>
    <w:p w:rsidR="004F0B55" w:rsidRPr="009D52A7" w:rsidRDefault="004F0B55" w:rsidP="004F0B55">
      <w:pPr>
        <w:autoSpaceDE w:val="0"/>
        <w:autoSpaceDN w:val="0"/>
        <w:adjustRightInd w:val="0"/>
        <w:spacing w:after="0" w:line="240" w:lineRule="auto"/>
        <w:jc w:val="both"/>
        <w:rPr>
          <w:rFonts w:eastAsia="Calibri" w:cs="Tahoma"/>
          <w:color w:val="000000"/>
          <w:lang w:val="es-ES" w:eastAsia="es-ES"/>
        </w:rPr>
      </w:pPr>
      <w:r w:rsidRPr="009D52A7">
        <w:rPr>
          <w:rFonts w:eastAsia="Calibri" w:cs="Tahoma"/>
          <w:color w:val="000000"/>
          <w:lang w:val="es-ES" w:eastAsia="es-ES"/>
        </w:rPr>
        <w:t>No serán consideradas inversiones aceptables para el cálculo del costo total del proyecto las</w:t>
      </w:r>
      <w:r>
        <w:rPr>
          <w:rFonts w:eastAsia="Calibri" w:cs="Tahoma"/>
          <w:color w:val="000000"/>
          <w:lang w:val="es-ES" w:eastAsia="es-ES"/>
        </w:rPr>
        <w:t xml:space="preserve"> </w:t>
      </w:r>
      <w:r w:rsidRPr="009D52A7">
        <w:rPr>
          <w:rFonts w:eastAsia="Calibri" w:cs="Tahoma"/>
          <w:color w:val="000000"/>
          <w:lang w:val="es-ES" w:eastAsia="es-ES"/>
        </w:rPr>
        <w:t>siguientes:</w:t>
      </w:r>
    </w:p>
    <w:p w:rsidR="004F0B55" w:rsidRPr="009D52A7" w:rsidRDefault="004F0B55" w:rsidP="004F0B55">
      <w:pPr>
        <w:autoSpaceDE w:val="0"/>
        <w:autoSpaceDN w:val="0"/>
        <w:adjustRightInd w:val="0"/>
        <w:spacing w:after="0" w:line="240" w:lineRule="auto"/>
        <w:jc w:val="both"/>
        <w:rPr>
          <w:rFonts w:eastAsia="Calibri" w:cs="Tahoma"/>
          <w:color w:val="000000"/>
          <w:lang w:val="es-ES" w:eastAsia="es-ES"/>
        </w:rPr>
      </w:pPr>
      <w:r w:rsidRPr="009D52A7">
        <w:rPr>
          <w:rFonts w:eastAsia="Calibri" w:cs="Tahoma"/>
          <w:color w:val="000000"/>
          <w:lang w:val="es-ES" w:eastAsia="es-ES"/>
        </w:rPr>
        <w:t>1. Recursos humanos propios de la empresa que pudieran participar directa e indirectamente en el</w:t>
      </w:r>
      <w:r>
        <w:rPr>
          <w:rFonts w:eastAsia="Calibri" w:cs="Tahoma"/>
          <w:color w:val="000000"/>
          <w:lang w:val="es-ES" w:eastAsia="es-ES"/>
        </w:rPr>
        <w:t xml:space="preserve"> </w:t>
      </w:r>
      <w:r w:rsidRPr="009D52A7">
        <w:rPr>
          <w:rFonts w:eastAsia="Calibri" w:cs="Tahoma"/>
          <w:color w:val="000000"/>
          <w:lang w:val="es-ES" w:eastAsia="es-ES"/>
        </w:rPr>
        <w:t>proyecto.</w:t>
      </w:r>
    </w:p>
    <w:p w:rsidR="004F0B55" w:rsidRPr="009D52A7" w:rsidRDefault="004F0B55" w:rsidP="004F0B55">
      <w:pPr>
        <w:autoSpaceDE w:val="0"/>
        <w:autoSpaceDN w:val="0"/>
        <w:adjustRightInd w:val="0"/>
        <w:spacing w:after="0" w:line="240" w:lineRule="auto"/>
        <w:jc w:val="both"/>
        <w:rPr>
          <w:rFonts w:eastAsia="Calibri" w:cs="Tahoma"/>
          <w:color w:val="000000"/>
          <w:lang w:val="es-ES" w:eastAsia="es-ES"/>
        </w:rPr>
      </w:pPr>
      <w:r w:rsidRPr="009D52A7">
        <w:rPr>
          <w:rFonts w:eastAsia="Calibri" w:cs="Tahoma"/>
          <w:color w:val="000000"/>
          <w:lang w:val="es-ES" w:eastAsia="es-ES"/>
        </w:rPr>
        <w:t>2. Cancelación de deudas existentes.</w:t>
      </w:r>
    </w:p>
    <w:p w:rsidR="004F0B55" w:rsidRPr="009D52A7" w:rsidRDefault="004F0B55" w:rsidP="004F0B55">
      <w:pPr>
        <w:autoSpaceDE w:val="0"/>
        <w:autoSpaceDN w:val="0"/>
        <w:adjustRightInd w:val="0"/>
        <w:spacing w:after="0" w:line="240" w:lineRule="auto"/>
        <w:jc w:val="both"/>
        <w:rPr>
          <w:rFonts w:eastAsia="Calibri" w:cs="Tahoma"/>
          <w:color w:val="000000"/>
          <w:lang w:val="es-ES" w:eastAsia="es-ES"/>
        </w:rPr>
      </w:pPr>
      <w:r w:rsidRPr="009D52A7">
        <w:rPr>
          <w:rFonts w:eastAsia="Calibri" w:cs="Tahoma"/>
          <w:color w:val="000000"/>
          <w:lang w:val="es-ES" w:eastAsia="es-ES"/>
        </w:rPr>
        <w:t>3. Transferencias de activos, adquisición de acciones y/o participaciones en el capital social.</w:t>
      </w:r>
    </w:p>
    <w:p w:rsidR="004F0B55" w:rsidRPr="009D52A7" w:rsidRDefault="004F0B55" w:rsidP="004F0B55">
      <w:pPr>
        <w:autoSpaceDE w:val="0"/>
        <w:autoSpaceDN w:val="0"/>
        <w:adjustRightInd w:val="0"/>
        <w:spacing w:after="0" w:line="240" w:lineRule="auto"/>
        <w:jc w:val="both"/>
        <w:rPr>
          <w:rFonts w:eastAsia="Calibri" w:cs="Tahoma"/>
          <w:color w:val="000000"/>
          <w:lang w:val="es-ES" w:eastAsia="es-ES"/>
        </w:rPr>
      </w:pPr>
      <w:r w:rsidRPr="009D52A7">
        <w:rPr>
          <w:rFonts w:eastAsia="Calibri" w:cs="Tahoma"/>
          <w:color w:val="000000"/>
          <w:lang w:val="es-ES" w:eastAsia="es-ES"/>
        </w:rPr>
        <w:t>5. Compras de inmuebles.</w:t>
      </w:r>
    </w:p>
    <w:p w:rsidR="004F0B55" w:rsidRPr="009D52A7" w:rsidRDefault="004F0B55" w:rsidP="004F0B55">
      <w:pPr>
        <w:autoSpaceDE w:val="0"/>
        <w:autoSpaceDN w:val="0"/>
        <w:adjustRightInd w:val="0"/>
        <w:spacing w:after="0" w:line="240" w:lineRule="auto"/>
        <w:jc w:val="both"/>
        <w:rPr>
          <w:rFonts w:eastAsia="Calibri" w:cs="Tahoma"/>
          <w:color w:val="000000"/>
          <w:lang w:val="es-ES" w:eastAsia="es-ES"/>
        </w:rPr>
      </w:pPr>
      <w:r w:rsidRPr="009D52A7">
        <w:rPr>
          <w:rFonts w:eastAsia="Calibri" w:cs="Tahoma"/>
          <w:color w:val="000000"/>
          <w:lang w:val="es-ES" w:eastAsia="es-ES"/>
        </w:rPr>
        <w:t>6. Cualquier inversión realizada con fecha anterior a aprobación del proyecto.</w:t>
      </w:r>
    </w:p>
    <w:p w:rsidR="004F0B55" w:rsidRPr="009D52A7" w:rsidRDefault="004F0B55" w:rsidP="004F0B55">
      <w:pPr>
        <w:autoSpaceDE w:val="0"/>
        <w:autoSpaceDN w:val="0"/>
        <w:adjustRightInd w:val="0"/>
        <w:spacing w:after="0" w:line="240" w:lineRule="auto"/>
        <w:jc w:val="both"/>
        <w:rPr>
          <w:rFonts w:eastAsia="Calibri" w:cs="Tahoma"/>
          <w:color w:val="000000"/>
          <w:lang w:val="es-ES" w:eastAsia="es-ES"/>
        </w:rPr>
      </w:pPr>
      <w:r w:rsidRPr="009D52A7">
        <w:rPr>
          <w:rFonts w:eastAsia="Calibri" w:cs="Tahoma"/>
          <w:color w:val="000000"/>
          <w:lang w:val="es-ES" w:eastAsia="es-ES"/>
        </w:rPr>
        <w:t>7. Todo otro gasto o inversión innecesarios para el logro de los resultados previstos en el proyecto.</w:t>
      </w:r>
    </w:p>
    <w:p w:rsidR="004F0B55" w:rsidRPr="009D52A7" w:rsidRDefault="004F0B55" w:rsidP="004F0B55">
      <w:pPr>
        <w:autoSpaceDE w:val="0"/>
        <w:autoSpaceDN w:val="0"/>
        <w:adjustRightInd w:val="0"/>
        <w:spacing w:after="0" w:line="240" w:lineRule="auto"/>
        <w:jc w:val="both"/>
        <w:rPr>
          <w:rFonts w:eastAsia="Calibri" w:cs="Tahoma"/>
          <w:color w:val="000000"/>
          <w:lang w:val="es-ES" w:eastAsia="es-ES"/>
        </w:rPr>
      </w:pPr>
      <w:r w:rsidRPr="009D52A7">
        <w:rPr>
          <w:rFonts w:eastAsia="Calibri" w:cs="Tahoma"/>
          <w:color w:val="000000"/>
          <w:lang w:val="es-ES" w:eastAsia="es-ES"/>
        </w:rPr>
        <w:t>8. Proyectos cuyos objetivos técnicos no sean considerados de relevancia significativa por el IDEP</w:t>
      </w:r>
      <w:r>
        <w:rPr>
          <w:rFonts w:eastAsia="Calibri" w:cs="Tahoma"/>
          <w:color w:val="000000"/>
          <w:lang w:val="es-ES" w:eastAsia="es-ES"/>
        </w:rPr>
        <w:t xml:space="preserve"> y EATT</w:t>
      </w:r>
      <w:r w:rsidRPr="009D52A7">
        <w:rPr>
          <w:rFonts w:eastAsia="Calibri" w:cs="Tahoma"/>
          <w:color w:val="000000"/>
          <w:lang w:val="es-ES" w:eastAsia="es-ES"/>
        </w:rPr>
        <w:t>.</w:t>
      </w:r>
    </w:p>
    <w:p w:rsidR="004F0B55" w:rsidRDefault="004F0B55" w:rsidP="004F0B55">
      <w:pPr>
        <w:autoSpaceDE w:val="0"/>
        <w:autoSpaceDN w:val="0"/>
        <w:adjustRightInd w:val="0"/>
        <w:spacing w:after="0" w:line="240" w:lineRule="auto"/>
        <w:jc w:val="both"/>
        <w:rPr>
          <w:rFonts w:eastAsia="Calibri" w:cs="Tahoma"/>
          <w:b/>
          <w:bCs/>
          <w:color w:val="FF0000"/>
          <w:lang w:val="es-ES" w:eastAsia="es-ES"/>
        </w:rPr>
      </w:pPr>
    </w:p>
    <w:p w:rsidR="004F0B55" w:rsidRPr="004F0B55" w:rsidRDefault="004F0B55" w:rsidP="004F0B55">
      <w:pPr>
        <w:autoSpaceDE w:val="0"/>
        <w:autoSpaceDN w:val="0"/>
        <w:adjustRightInd w:val="0"/>
        <w:spacing w:after="0" w:line="240" w:lineRule="auto"/>
        <w:jc w:val="both"/>
        <w:rPr>
          <w:rFonts w:eastAsia="Calibri" w:cs="Tahoma"/>
          <w:b/>
          <w:bCs/>
          <w:lang w:val="es-ES" w:eastAsia="es-ES"/>
        </w:rPr>
      </w:pPr>
      <w:r w:rsidRPr="004F0B55">
        <w:rPr>
          <w:rFonts w:eastAsia="Calibri" w:cs="Tahoma"/>
          <w:b/>
          <w:bCs/>
          <w:lang w:val="es-ES" w:eastAsia="es-ES"/>
        </w:rPr>
        <w:t>5. Admisibilidad de los proyectos</w:t>
      </w:r>
    </w:p>
    <w:p w:rsidR="004F0B55" w:rsidRPr="009D52A7" w:rsidRDefault="004F0B55" w:rsidP="004F0B55">
      <w:pPr>
        <w:autoSpaceDE w:val="0"/>
        <w:autoSpaceDN w:val="0"/>
        <w:adjustRightInd w:val="0"/>
        <w:spacing w:after="0" w:line="240" w:lineRule="auto"/>
        <w:jc w:val="both"/>
        <w:rPr>
          <w:rFonts w:eastAsia="Calibri" w:cs="Tahoma"/>
          <w:color w:val="000000"/>
          <w:lang w:val="es-ES" w:eastAsia="es-ES"/>
        </w:rPr>
      </w:pPr>
      <w:r w:rsidRPr="009D52A7">
        <w:rPr>
          <w:rFonts w:eastAsia="Calibri" w:cs="Tahoma"/>
          <w:color w:val="000000"/>
          <w:lang w:val="es-ES" w:eastAsia="es-ES"/>
        </w:rPr>
        <w:t>Podrán ser admitidos los proyectos que presenten personas físicas, empresas unipersonales,</w:t>
      </w:r>
      <w:r>
        <w:rPr>
          <w:rFonts w:eastAsia="Calibri" w:cs="Tahoma"/>
          <w:color w:val="000000"/>
          <w:lang w:val="es-ES" w:eastAsia="es-ES"/>
        </w:rPr>
        <w:t xml:space="preserve"> </w:t>
      </w:r>
      <w:r w:rsidRPr="009D52A7">
        <w:rPr>
          <w:rFonts w:eastAsia="Calibri" w:cs="Tahoma"/>
          <w:color w:val="000000"/>
          <w:lang w:val="es-ES" w:eastAsia="es-ES"/>
        </w:rPr>
        <w:t>sociedades comerciales, cooperativas, sociedades de los tipos autorizados que no se constituyan</w:t>
      </w:r>
      <w:r>
        <w:rPr>
          <w:rFonts w:eastAsia="Calibri" w:cs="Tahoma"/>
          <w:color w:val="000000"/>
          <w:lang w:val="es-ES" w:eastAsia="es-ES"/>
        </w:rPr>
        <w:t xml:space="preserve"> </w:t>
      </w:r>
      <w:r w:rsidRPr="009D52A7">
        <w:rPr>
          <w:rFonts w:eastAsia="Calibri" w:cs="Tahoma"/>
          <w:color w:val="000000"/>
          <w:lang w:val="es-ES" w:eastAsia="es-ES"/>
        </w:rPr>
        <w:t>regularmente (Ej. sociedades de hecho), asociaciones de empresas según las formas previstas en la</w:t>
      </w:r>
      <w:r>
        <w:rPr>
          <w:rFonts w:eastAsia="Calibri" w:cs="Tahoma"/>
          <w:color w:val="000000"/>
          <w:lang w:val="es-ES" w:eastAsia="es-ES"/>
        </w:rPr>
        <w:t xml:space="preserve"> </w:t>
      </w:r>
      <w:r w:rsidRPr="009D52A7">
        <w:rPr>
          <w:rFonts w:eastAsia="Calibri" w:cs="Tahoma"/>
          <w:color w:val="000000"/>
          <w:lang w:val="es-ES" w:eastAsia="es-ES"/>
        </w:rPr>
        <w:t xml:space="preserve">ley de sociedades comerciales Ley N°19.550 y </w:t>
      </w:r>
      <w:r w:rsidR="00184F3E" w:rsidRPr="009D52A7">
        <w:rPr>
          <w:rFonts w:eastAsia="Calibri" w:cs="Tahoma"/>
          <w:color w:val="000000"/>
          <w:lang w:val="es-ES" w:eastAsia="es-ES"/>
        </w:rPr>
        <w:t>el consorcio conformado</w:t>
      </w:r>
      <w:r w:rsidRPr="009D52A7">
        <w:rPr>
          <w:rFonts w:eastAsia="Calibri" w:cs="Tahoma"/>
          <w:color w:val="000000"/>
          <w:lang w:val="es-ES" w:eastAsia="es-ES"/>
        </w:rPr>
        <w:t xml:space="preserve"> según la ley 26.005, en</w:t>
      </w:r>
      <w:r>
        <w:rPr>
          <w:rFonts w:eastAsia="Calibri" w:cs="Tahoma"/>
          <w:color w:val="000000"/>
          <w:lang w:val="es-ES" w:eastAsia="es-ES"/>
        </w:rPr>
        <w:t xml:space="preserve"> </w:t>
      </w:r>
      <w:r w:rsidR="00184F3E" w:rsidRPr="009D52A7">
        <w:rPr>
          <w:rFonts w:eastAsia="Calibri" w:cs="Tahoma"/>
          <w:color w:val="000000"/>
          <w:lang w:val="es-ES" w:eastAsia="es-ES"/>
        </w:rPr>
        <w:t>tanto,</w:t>
      </w:r>
      <w:r w:rsidRPr="009D52A7">
        <w:rPr>
          <w:rFonts w:eastAsia="Calibri" w:cs="Tahoma"/>
          <w:color w:val="000000"/>
          <w:lang w:val="es-ES" w:eastAsia="es-ES"/>
        </w:rPr>
        <w:t xml:space="preserve"> además, acrediten solvencia suficiente a criterio del IDEP y La Caja Popular de Ahorro</w:t>
      </w:r>
      <w:r w:rsidR="00775A23">
        <w:rPr>
          <w:rFonts w:eastAsia="Calibri" w:cs="Tahoma"/>
          <w:color w:val="000000"/>
          <w:lang w:val="es-ES" w:eastAsia="es-ES"/>
        </w:rPr>
        <w:t>s</w:t>
      </w:r>
      <w:r w:rsidRPr="009D52A7">
        <w:rPr>
          <w:rFonts w:eastAsia="Calibri" w:cs="Tahoma"/>
          <w:color w:val="000000"/>
          <w:lang w:val="es-ES" w:eastAsia="es-ES"/>
        </w:rPr>
        <w:t xml:space="preserve"> de la</w:t>
      </w:r>
    </w:p>
    <w:p w:rsidR="004F0B55" w:rsidRPr="009D52A7" w:rsidRDefault="004F0B55" w:rsidP="004F0B55">
      <w:pPr>
        <w:autoSpaceDE w:val="0"/>
        <w:autoSpaceDN w:val="0"/>
        <w:adjustRightInd w:val="0"/>
        <w:spacing w:after="0" w:line="240" w:lineRule="auto"/>
        <w:jc w:val="both"/>
        <w:rPr>
          <w:rFonts w:eastAsia="Calibri" w:cs="Tahoma"/>
          <w:color w:val="000000"/>
          <w:lang w:val="es-ES" w:eastAsia="es-ES"/>
        </w:rPr>
      </w:pPr>
      <w:r w:rsidRPr="009D52A7">
        <w:rPr>
          <w:rFonts w:eastAsia="Calibri" w:cs="Tahoma"/>
          <w:color w:val="000000"/>
          <w:lang w:val="es-ES" w:eastAsia="es-ES"/>
        </w:rPr>
        <w:t>Provincia de Tucumán (CPA).</w:t>
      </w:r>
    </w:p>
    <w:p w:rsidR="004F0B55" w:rsidRPr="009D52A7" w:rsidRDefault="004F0B55" w:rsidP="004F0B55">
      <w:pPr>
        <w:autoSpaceDE w:val="0"/>
        <w:autoSpaceDN w:val="0"/>
        <w:adjustRightInd w:val="0"/>
        <w:spacing w:after="0" w:line="240" w:lineRule="auto"/>
        <w:jc w:val="both"/>
        <w:rPr>
          <w:rFonts w:eastAsia="Calibri" w:cs="Tahoma"/>
          <w:color w:val="000000"/>
          <w:lang w:val="es-ES" w:eastAsia="es-ES"/>
        </w:rPr>
      </w:pPr>
      <w:r w:rsidRPr="009D52A7">
        <w:rPr>
          <w:rFonts w:eastAsia="Calibri" w:cs="Tahoma"/>
          <w:color w:val="000000"/>
          <w:lang w:val="es-ES" w:eastAsia="es-ES"/>
        </w:rPr>
        <w:t>A los fines de la presente se conformará un comité de evaluación, que será el encargado de realizar</w:t>
      </w:r>
      <w:r>
        <w:rPr>
          <w:rFonts w:eastAsia="Calibri" w:cs="Tahoma"/>
          <w:color w:val="000000"/>
          <w:lang w:val="es-ES" w:eastAsia="es-ES"/>
        </w:rPr>
        <w:t xml:space="preserve"> </w:t>
      </w:r>
      <w:r w:rsidRPr="009D52A7">
        <w:rPr>
          <w:rFonts w:eastAsia="Calibri" w:cs="Tahoma"/>
          <w:color w:val="000000"/>
          <w:lang w:val="es-ES" w:eastAsia="es-ES"/>
        </w:rPr>
        <w:t>la aprobación definitiva de los proyectos presentados.</w:t>
      </w:r>
    </w:p>
    <w:p w:rsidR="004F0B55" w:rsidRPr="00184F3E" w:rsidRDefault="004F0B55" w:rsidP="004F0B55">
      <w:pPr>
        <w:autoSpaceDE w:val="0"/>
        <w:autoSpaceDN w:val="0"/>
        <w:adjustRightInd w:val="0"/>
        <w:spacing w:after="0" w:line="240" w:lineRule="auto"/>
        <w:jc w:val="both"/>
        <w:rPr>
          <w:rFonts w:eastAsia="Calibri" w:cs="Tahoma"/>
          <w:lang w:val="es-ES" w:eastAsia="es-ES"/>
        </w:rPr>
      </w:pPr>
      <w:r w:rsidRPr="009D52A7">
        <w:rPr>
          <w:rFonts w:eastAsia="Calibri" w:cs="Tahoma"/>
          <w:color w:val="000000"/>
          <w:lang w:val="es-ES" w:eastAsia="es-ES"/>
        </w:rPr>
        <w:t>El mismo será constituido por un integrante del IDEP designado por su directorio, un integrante de</w:t>
      </w:r>
      <w:r>
        <w:rPr>
          <w:rFonts w:eastAsia="Calibri" w:cs="Tahoma"/>
          <w:color w:val="000000"/>
          <w:lang w:val="es-ES" w:eastAsia="es-ES"/>
        </w:rPr>
        <w:t xml:space="preserve"> </w:t>
      </w:r>
      <w:r w:rsidR="00184F3E">
        <w:rPr>
          <w:rFonts w:eastAsia="Calibri" w:cs="Tahoma"/>
          <w:lang w:val="es-ES" w:eastAsia="es-ES"/>
        </w:rPr>
        <w:t>la Caja Popular de A</w:t>
      </w:r>
      <w:r w:rsidRPr="00184F3E">
        <w:rPr>
          <w:rFonts w:eastAsia="Calibri" w:cs="Tahoma"/>
          <w:lang w:val="es-ES" w:eastAsia="es-ES"/>
        </w:rPr>
        <w:t>horros de la provincia, un integrante del Ente</w:t>
      </w:r>
      <w:r w:rsidR="00775A23">
        <w:rPr>
          <w:rFonts w:eastAsia="Calibri" w:cs="Tahoma"/>
          <w:lang w:val="es-ES" w:eastAsia="es-ES"/>
        </w:rPr>
        <w:t xml:space="preserve"> Autárquico</w:t>
      </w:r>
      <w:r w:rsidRPr="00184F3E">
        <w:rPr>
          <w:rFonts w:eastAsia="Calibri" w:cs="Tahoma"/>
          <w:lang w:val="es-ES" w:eastAsia="es-ES"/>
        </w:rPr>
        <w:t xml:space="preserve"> Tucumán Turismo designado por su presidente y el</w:t>
      </w:r>
      <w:r w:rsidR="00184F3E" w:rsidRPr="00184F3E">
        <w:rPr>
          <w:rFonts w:eastAsia="Calibri" w:cs="Tahoma"/>
          <w:lang w:val="es-ES" w:eastAsia="es-ES"/>
        </w:rPr>
        <w:t xml:space="preserve"> un miembro designado por el </w:t>
      </w:r>
      <w:r w:rsidR="00184F3E">
        <w:rPr>
          <w:rFonts w:eastAsia="Calibri" w:cs="Tahoma"/>
          <w:lang w:val="es-ES" w:eastAsia="es-ES"/>
        </w:rPr>
        <w:t>Ministerio de Economía y Producción</w:t>
      </w:r>
      <w:r w:rsidRPr="00184F3E">
        <w:rPr>
          <w:rFonts w:eastAsia="Calibri" w:cs="Tahoma"/>
          <w:lang w:val="es-ES" w:eastAsia="es-ES"/>
        </w:rPr>
        <w:t>.</w:t>
      </w:r>
    </w:p>
    <w:p w:rsidR="004F0B55" w:rsidRPr="009D52A7" w:rsidRDefault="004F0B55" w:rsidP="004F0B55">
      <w:pPr>
        <w:autoSpaceDE w:val="0"/>
        <w:autoSpaceDN w:val="0"/>
        <w:adjustRightInd w:val="0"/>
        <w:spacing w:after="0" w:line="240" w:lineRule="auto"/>
        <w:jc w:val="both"/>
        <w:rPr>
          <w:rFonts w:eastAsia="Calibri" w:cs="Tahoma"/>
          <w:color w:val="000000"/>
          <w:lang w:val="es-ES" w:eastAsia="es-ES"/>
        </w:rPr>
      </w:pPr>
      <w:r w:rsidRPr="009D52A7">
        <w:rPr>
          <w:rFonts w:eastAsia="Calibri" w:cs="Tahoma"/>
          <w:color w:val="000000"/>
          <w:lang w:val="es-ES" w:eastAsia="es-ES"/>
        </w:rPr>
        <w:t>Para que el proyecto sea aprobado, deberá contar con la aprobación de</w:t>
      </w:r>
      <w:r>
        <w:rPr>
          <w:rFonts w:eastAsia="Calibri" w:cs="Tahoma"/>
          <w:color w:val="000000"/>
          <w:lang w:val="es-ES" w:eastAsia="es-ES"/>
        </w:rPr>
        <w:t xml:space="preserve"> la mayoría simple de los integrantes del comité de evaluación, debiendo contar con quórum minino de tres integrantes presentes, entre titulares y suplentes, para poder </w:t>
      </w:r>
      <w:r w:rsidR="00AF4F0E">
        <w:rPr>
          <w:rFonts w:eastAsia="Calibri" w:cs="Tahoma"/>
          <w:color w:val="000000"/>
          <w:lang w:val="es-ES" w:eastAsia="es-ES"/>
        </w:rPr>
        <w:t>sesionar</w:t>
      </w:r>
      <w:r w:rsidRPr="009D52A7">
        <w:rPr>
          <w:rFonts w:eastAsia="Calibri" w:cs="Tahoma"/>
          <w:color w:val="000000"/>
          <w:lang w:val="es-ES" w:eastAsia="es-ES"/>
        </w:rPr>
        <w:t>.</w:t>
      </w:r>
    </w:p>
    <w:p w:rsidR="004F0B55" w:rsidRPr="009D52A7" w:rsidRDefault="004F0B55" w:rsidP="004F0B55">
      <w:pPr>
        <w:autoSpaceDE w:val="0"/>
        <w:autoSpaceDN w:val="0"/>
        <w:adjustRightInd w:val="0"/>
        <w:spacing w:after="0" w:line="240" w:lineRule="auto"/>
        <w:jc w:val="both"/>
        <w:rPr>
          <w:rFonts w:eastAsia="Calibri" w:cs="Tahoma"/>
          <w:color w:val="000000"/>
          <w:lang w:val="es-ES" w:eastAsia="es-ES"/>
        </w:rPr>
      </w:pPr>
      <w:r w:rsidRPr="009D52A7">
        <w:rPr>
          <w:rFonts w:eastAsia="Calibri" w:cs="Tahoma"/>
          <w:color w:val="000000"/>
          <w:lang w:val="es-ES" w:eastAsia="es-ES"/>
        </w:rPr>
        <w:t>En caso de ausencia o impedimento de alguno de los integ</w:t>
      </w:r>
      <w:r w:rsidR="00184F3E">
        <w:rPr>
          <w:rFonts w:eastAsia="Calibri" w:cs="Tahoma"/>
          <w:color w:val="000000"/>
          <w:lang w:val="es-ES" w:eastAsia="es-ES"/>
        </w:rPr>
        <w:t>rantes del comité, el IDEP, La C</w:t>
      </w:r>
      <w:r w:rsidRPr="009D52A7">
        <w:rPr>
          <w:rFonts w:eastAsia="Calibri" w:cs="Tahoma"/>
          <w:color w:val="000000"/>
          <w:lang w:val="es-ES" w:eastAsia="es-ES"/>
        </w:rPr>
        <w:t>aja</w:t>
      </w:r>
      <w:r>
        <w:rPr>
          <w:rFonts w:eastAsia="Calibri" w:cs="Tahoma"/>
          <w:color w:val="000000"/>
          <w:lang w:val="es-ES" w:eastAsia="es-ES"/>
        </w:rPr>
        <w:t xml:space="preserve"> </w:t>
      </w:r>
      <w:r w:rsidRPr="009D52A7">
        <w:rPr>
          <w:rFonts w:eastAsia="Calibri" w:cs="Tahoma"/>
          <w:color w:val="000000"/>
          <w:lang w:val="es-ES" w:eastAsia="es-ES"/>
        </w:rPr>
        <w:t xml:space="preserve">Popular </w:t>
      </w:r>
      <w:r w:rsidRPr="00184F3E">
        <w:rPr>
          <w:rFonts w:eastAsia="Calibri" w:cs="Tahoma"/>
          <w:color w:val="000000"/>
          <w:lang w:val="es-ES" w:eastAsia="es-ES"/>
        </w:rPr>
        <w:t>de Ahorro</w:t>
      </w:r>
      <w:r w:rsidR="001632A9">
        <w:rPr>
          <w:rFonts w:eastAsia="Calibri" w:cs="Tahoma"/>
          <w:color w:val="000000"/>
          <w:lang w:val="es-ES" w:eastAsia="es-ES"/>
        </w:rPr>
        <w:t>s</w:t>
      </w:r>
      <w:r w:rsidRPr="00184F3E">
        <w:rPr>
          <w:rFonts w:eastAsia="Calibri" w:cs="Tahoma"/>
          <w:color w:val="000000"/>
          <w:lang w:val="es-ES" w:eastAsia="es-ES"/>
        </w:rPr>
        <w:t xml:space="preserve">, el Ministerio de </w:t>
      </w:r>
      <w:r w:rsidR="00184F3E" w:rsidRPr="00184F3E">
        <w:rPr>
          <w:rFonts w:eastAsia="Calibri" w:cs="Tahoma"/>
          <w:color w:val="000000"/>
          <w:lang w:val="es-ES" w:eastAsia="es-ES"/>
        </w:rPr>
        <w:t>Economía y Producción y</w:t>
      </w:r>
      <w:r w:rsidRPr="00184F3E">
        <w:rPr>
          <w:rFonts w:eastAsia="Calibri" w:cs="Tahoma"/>
          <w:color w:val="000000"/>
          <w:lang w:val="es-ES" w:eastAsia="es-ES"/>
        </w:rPr>
        <w:t xml:space="preserve"> el Ente</w:t>
      </w:r>
      <w:r w:rsidR="001632A9">
        <w:rPr>
          <w:rFonts w:eastAsia="Calibri" w:cs="Tahoma"/>
          <w:color w:val="000000"/>
          <w:lang w:val="es-ES" w:eastAsia="es-ES"/>
        </w:rPr>
        <w:t xml:space="preserve"> </w:t>
      </w:r>
      <w:proofErr w:type="spellStart"/>
      <w:r w:rsidR="001632A9">
        <w:rPr>
          <w:rFonts w:eastAsia="Calibri" w:cs="Tahoma"/>
          <w:lang w:val="es-ES" w:eastAsia="es-ES"/>
        </w:rPr>
        <w:t>Autárquico</w:t>
      </w:r>
      <w:r w:rsidRPr="00184F3E">
        <w:rPr>
          <w:rFonts w:eastAsia="Calibri" w:cs="Tahoma"/>
          <w:color w:val="000000"/>
          <w:lang w:val="es-ES" w:eastAsia="es-ES"/>
        </w:rPr>
        <w:t>Tucumán</w:t>
      </w:r>
      <w:proofErr w:type="spellEnd"/>
      <w:r w:rsidRPr="00184F3E">
        <w:rPr>
          <w:rFonts w:eastAsia="Calibri" w:cs="Tahoma"/>
          <w:color w:val="000000"/>
          <w:lang w:val="es-ES" w:eastAsia="es-ES"/>
        </w:rPr>
        <w:t xml:space="preserve"> Turismo designaran un</w:t>
      </w:r>
      <w:r w:rsidRPr="004F0B55">
        <w:rPr>
          <w:rFonts w:eastAsia="Calibri" w:cs="Tahoma"/>
          <w:color w:val="000000"/>
          <w:lang w:val="es-ES" w:eastAsia="es-ES"/>
        </w:rPr>
        <w:t xml:space="preserve"> suplente.</w:t>
      </w:r>
    </w:p>
    <w:p w:rsidR="004F0B55" w:rsidRPr="009D52A7" w:rsidRDefault="004F0B55" w:rsidP="004F0B55">
      <w:pPr>
        <w:autoSpaceDE w:val="0"/>
        <w:autoSpaceDN w:val="0"/>
        <w:adjustRightInd w:val="0"/>
        <w:spacing w:after="0" w:line="240" w:lineRule="auto"/>
        <w:jc w:val="both"/>
        <w:rPr>
          <w:rFonts w:eastAsia="Calibri" w:cs="Tahoma"/>
          <w:color w:val="000000"/>
          <w:lang w:val="es-ES" w:eastAsia="es-ES"/>
        </w:rPr>
      </w:pPr>
      <w:r w:rsidRPr="009D52A7">
        <w:rPr>
          <w:rFonts w:eastAsia="Calibri" w:cs="Tahoma"/>
          <w:color w:val="000000"/>
          <w:lang w:val="es-ES" w:eastAsia="es-ES"/>
        </w:rPr>
        <w:t>Las empresas deberán presentar en el IDEP, una nota de solicitud de evaluación del proyecto, que</w:t>
      </w:r>
      <w:r>
        <w:rPr>
          <w:rFonts w:eastAsia="Calibri" w:cs="Tahoma"/>
          <w:color w:val="000000"/>
          <w:lang w:val="es-ES" w:eastAsia="es-ES"/>
        </w:rPr>
        <w:t xml:space="preserve"> </w:t>
      </w:r>
      <w:r w:rsidRPr="009D52A7">
        <w:rPr>
          <w:rFonts w:eastAsia="Calibri" w:cs="Tahoma"/>
          <w:color w:val="000000"/>
          <w:lang w:val="es-ES" w:eastAsia="es-ES"/>
        </w:rPr>
        <w:t>obra en el FORMULARIO DE PROYECTO, el cual tendrá carácter de declaración jurada.</w:t>
      </w:r>
    </w:p>
    <w:p w:rsidR="004F0B55" w:rsidRPr="009D52A7" w:rsidRDefault="004F0B55" w:rsidP="004F0B55">
      <w:pPr>
        <w:autoSpaceDE w:val="0"/>
        <w:autoSpaceDN w:val="0"/>
        <w:adjustRightInd w:val="0"/>
        <w:spacing w:after="0" w:line="240" w:lineRule="auto"/>
        <w:jc w:val="both"/>
        <w:rPr>
          <w:rFonts w:eastAsia="Calibri" w:cs="Tahoma"/>
          <w:color w:val="000000"/>
          <w:lang w:val="es-ES" w:eastAsia="es-ES"/>
        </w:rPr>
      </w:pPr>
      <w:r w:rsidRPr="009D52A7">
        <w:rPr>
          <w:rFonts w:eastAsia="Calibri" w:cs="Tahoma"/>
          <w:color w:val="000000"/>
          <w:lang w:val="es-ES" w:eastAsia="es-ES"/>
        </w:rPr>
        <w:lastRenderedPageBreak/>
        <w:t>En todos los casos el IDEP realizará la evaluación técnica de los proyectos, evaluará la capacidad</w:t>
      </w:r>
      <w:r>
        <w:rPr>
          <w:rFonts w:eastAsia="Calibri" w:cs="Tahoma"/>
          <w:color w:val="000000"/>
          <w:lang w:val="es-ES" w:eastAsia="es-ES"/>
        </w:rPr>
        <w:t xml:space="preserve"> </w:t>
      </w:r>
      <w:r w:rsidRPr="009D52A7">
        <w:rPr>
          <w:rFonts w:eastAsia="Calibri" w:cs="Tahoma"/>
          <w:color w:val="000000"/>
          <w:lang w:val="es-ES" w:eastAsia="es-ES"/>
        </w:rPr>
        <w:t>técnica, administrativa y económica suficiente para ejecutar el proyecto, la disposición de los</w:t>
      </w:r>
      <w:r>
        <w:rPr>
          <w:rFonts w:eastAsia="Calibri" w:cs="Tahoma"/>
          <w:color w:val="000000"/>
          <w:lang w:val="es-ES" w:eastAsia="es-ES"/>
        </w:rPr>
        <w:t xml:space="preserve"> </w:t>
      </w:r>
      <w:r w:rsidRPr="009D52A7">
        <w:rPr>
          <w:rFonts w:eastAsia="Calibri" w:cs="Tahoma"/>
          <w:color w:val="000000"/>
          <w:lang w:val="es-ES" w:eastAsia="es-ES"/>
        </w:rPr>
        <w:t>recursos de gestión para materializarlo y la aptitud comercial para situar el producto o servicio en el</w:t>
      </w:r>
      <w:r>
        <w:rPr>
          <w:rFonts w:eastAsia="Calibri" w:cs="Tahoma"/>
          <w:color w:val="000000"/>
          <w:lang w:val="es-ES" w:eastAsia="es-ES"/>
        </w:rPr>
        <w:t xml:space="preserve"> </w:t>
      </w:r>
      <w:r w:rsidRPr="009D52A7">
        <w:rPr>
          <w:rFonts w:eastAsia="Calibri" w:cs="Tahoma"/>
          <w:color w:val="000000"/>
          <w:lang w:val="es-ES" w:eastAsia="es-ES"/>
        </w:rPr>
        <w:t>mercado; así también como el impacto social y territorial del mismo. El IDEP podrá requerir la</w:t>
      </w:r>
      <w:r>
        <w:rPr>
          <w:rFonts w:eastAsia="Calibri" w:cs="Tahoma"/>
          <w:color w:val="000000"/>
          <w:lang w:val="es-ES" w:eastAsia="es-ES"/>
        </w:rPr>
        <w:t xml:space="preserve"> </w:t>
      </w:r>
      <w:r w:rsidRPr="009D52A7">
        <w:rPr>
          <w:rFonts w:eastAsia="Calibri" w:cs="Tahoma"/>
          <w:color w:val="000000"/>
          <w:lang w:val="es-ES" w:eastAsia="es-ES"/>
        </w:rPr>
        <w:t xml:space="preserve">colaboración y/o </w:t>
      </w:r>
      <w:r w:rsidRPr="004F0B55">
        <w:rPr>
          <w:rFonts w:eastAsia="Calibri" w:cs="Tahoma"/>
          <w:color w:val="000000"/>
          <w:lang w:val="es-ES" w:eastAsia="es-ES"/>
        </w:rPr>
        <w:t>participación del Ente Tucumán Turismo y entidades académicas y/o instituciones intermedias reconocidas y/o dependencia</w:t>
      </w:r>
      <w:r w:rsidRPr="009D52A7">
        <w:rPr>
          <w:rFonts w:eastAsia="Calibri" w:cs="Tahoma"/>
          <w:color w:val="000000"/>
          <w:lang w:val="es-ES" w:eastAsia="es-ES"/>
        </w:rPr>
        <w:t xml:space="preserve"> del estado a fin de dar adecuado cumplimiento a los objetivos del</w:t>
      </w:r>
      <w:r>
        <w:rPr>
          <w:rFonts w:eastAsia="Calibri" w:cs="Tahoma"/>
          <w:color w:val="000000"/>
          <w:lang w:val="es-ES" w:eastAsia="es-ES"/>
        </w:rPr>
        <w:t xml:space="preserve"> </w:t>
      </w:r>
      <w:r w:rsidRPr="009D52A7">
        <w:rPr>
          <w:rFonts w:eastAsia="Calibri" w:cs="Tahoma"/>
          <w:color w:val="000000"/>
          <w:lang w:val="es-ES" w:eastAsia="es-ES"/>
        </w:rPr>
        <w:t>presente programa.</w:t>
      </w:r>
      <w:r>
        <w:rPr>
          <w:rFonts w:eastAsia="Calibri" w:cs="Tahoma"/>
          <w:color w:val="000000"/>
          <w:lang w:val="es-ES" w:eastAsia="es-ES"/>
        </w:rPr>
        <w:t xml:space="preserve"> El IDEP no podrá rechazar in </w:t>
      </w:r>
      <w:proofErr w:type="spellStart"/>
      <w:r>
        <w:rPr>
          <w:rFonts w:eastAsia="Calibri" w:cs="Tahoma"/>
          <w:color w:val="000000"/>
          <w:lang w:val="es-ES" w:eastAsia="es-ES"/>
        </w:rPr>
        <w:t>limine</w:t>
      </w:r>
      <w:proofErr w:type="spellEnd"/>
      <w:r>
        <w:rPr>
          <w:rFonts w:eastAsia="Calibri" w:cs="Tahoma"/>
          <w:color w:val="000000"/>
          <w:lang w:val="es-ES" w:eastAsia="es-ES"/>
        </w:rPr>
        <w:t xml:space="preserve"> el proyecto sin haber contado con la previa colaboración o participación del EATT</w:t>
      </w:r>
    </w:p>
    <w:p w:rsidR="004F0B55" w:rsidRPr="009D52A7" w:rsidRDefault="004F0B55" w:rsidP="004F0B55">
      <w:pPr>
        <w:autoSpaceDE w:val="0"/>
        <w:autoSpaceDN w:val="0"/>
        <w:adjustRightInd w:val="0"/>
        <w:spacing w:after="0" w:line="240" w:lineRule="auto"/>
        <w:jc w:val="both"/>
        <w:rPr>
          <w:rFonts w:eastAsia="Calibri" w:cs="Tahoma"/>
          <w:color w:val="000000"/>
          <w:lang w:val="es-ES" w:eastAsia="es-ES"/>
        </w:rPr>
      </w:pPr>
      <w:r w:rsidRPr="009D52A7">
        <w:rPr>
          <w:rFonts w:eastAsia="Calibri" w:cs="Tahoma"/>
          <w:color w:val="000000"/>
          <w:lang w:val="es-ES" w:eastAsia="es-ES"/>
        </w:rPr>
        <w:t>La CPA realizará la evaluación de riesgo financiero, una vez que el proyecto tenga dictamen técnico</w:t>
      </w:r>
      <w:r>
        <w:rPr>
          <w:rFonts w:eastAsia="Calibri" w:cs="Tahoma"/>
          <w:color w:val="000000"/>
          <w:lang w:val="es-ES" w:eastAsia="es-ES"/>
        </w:rPr>
        <w:t xml:space="preserve"> </w:t>
      </w:r>
      <w:r w:rsidRPr="009D52A7">
        <w:rPr>
          <w:rFonts w:eastAsia="Calibri" w:cs="Tahoma"/>
          <w:color w:val="000000"/>
          <w:lang w:val="es-ES" w:eastAsia="es-ES"/>
        </w:rPr>
        <w:t>favorable por parte del IDEP.</w:t>
      </w:r>
    </w:p>
    <w:p w:rsidR="004F0B55" w:rsidRPr="009D52A7" w:rsidRDefault="004F0B55" w:rsidP="004F0B55">
      <w:pPr>
        <w:autoSpaceDE w:val="0"/>
        <w:autoSpaceDN w:val="0"/>
        <w:adjustRightInd w:val="0"/>
        <w:spacing w:after="0" w:line="240" w:lineRule="auto"/>
        <w:jc w:val="both"/>
        <w:rPr>
          <w:rFonts w:eastAsia="Calibri" w:cs="Tahoma"/>
          <w:color w:val="000000"/>
          <w:lang w:val="es-ES" w:eastAsia="es-ES"/>
        </w:rPr>
      </w:pPr>
      <w:r w:rsidRPr="009D52A7">
        <w:rPr>
          <w:rFonts w:eastAsia="Calibri" w:cs="Tahoma"/>
          <w:color w:val="000000"/>
          <w:lang w:val="es-ES" w:eastAsia="es-ES"/>
        </w:rPr>
        <w:t>El IDEP dispondrá de un plazo de 15 días para realizar la mencionada evaluación y comunicar al</w:t>
      </w:r>
      <w:r>
        <w:rPr>
          <w:rFonts w:eastAsia="Calibri" w:cs="Tahoma"/>
          <w:color w:val="000000"/>
          <w:lang w:val="es-ES" w:eastAsia="es-ES"/>
        </w:rPr>
        <w:t xml:space="preserve"> </w:t>
      </w:r>
      <w:r w:rsidRPr="009D52A7">
        <w:rPr>
          <w:rFonts w:eastAsia="Calibri" w:cs="Tahoma"/>
          <w:color w:val="000000"/>
          <w:lang w:val="es-ES" w:eastAsia="es-ES"/>
        </w:rPr>
        <w:t>titular de la empresa y a la CPA para que la misma, en caso que el proyecto sea aprobado, realice,</w:t>
      </w:r>
      <w:r>
        <w:rPr>
          <w:rFonts w:eastAsia="Calibri" w:cs="Tahoma"/>
          <w:color w:val="000000"/>
          <w:lang w:val="es-ES" w:eastAsia="es-ES"/>
        </w:rPr>
        <w:t xml:space="preserve"> </w:t>
      </w:r>
      <w:r w:rsidRPr="009D52A7">
        <w:rPr>
          <w:rFonts w:eastAsia="Calibri" w:cs="Tahoma"/>
          <w:color w:val="000000"/>
          <w:lang w:val="es-ES" w:eastAsia="es-ES"/>
        </w:rPr>
        <w:t>en idéntico plazo, la evaluación riesgo financiero.</w:t>
      </w:r>
    </w:p>
    <w:p w:rsidR="004F0B55" w:rsidRPr="009D52A7" w:rsidRDefault="004F0B55" w:rsidP="004F0B55">
      <w:pPr>
        <w:autoSpaceDE w:val="0"/>
        <w:autoSpaceDN w:val="0"/>
        <w:adjustRightInd w:val="0"/>
        <w:spacing w:after="0" w:line="240" w:lineRule="auto"/>
        <w:jc w:val="both"/>
        <w:rPr>
          <w:rFonts w:eastAsia="Calibri" w:cs="Tahoma"/>
          <w:color w:val="000000"/>
          <w:lang w:val="es-ES" w:eastAsia="es-ES"/>
        </w:rPr>
      </w:pPr>
      <w:r w:rsidRPr="009D52A7">
        <w:rPr>
          <w:rFonts w:eastAsia="Calibri" w:cs="Tahoma"/>
          <w:color w:val="000000"/>
          <w:lang w:val="es-ES" w:eastAsia="es-ES"/>
        </w:rPr>
        <w:t>Con la evaluación técnica y la de riesgo financiero el comité evaluador dispondrá de 5 días hábiles</w:t>
      </w:r>
      <w:r>
        <w:rPr>
          <w:rFonts w:eastAsia="Calibri" w:cs="Tahoma"/>
          <w:color w:val="000000"/>
          <w:lang w:val="es-ES" w:eastAsia="es-ES"/>
        </w:rPr>
        <w:t xml:space="preserve"> </w:t>
      </w:r>
      <w:r w:rsidRPr="009D52A7">
        <w:rPr>
          <w:rFonts w:eastAsia="Calibri" w:cs="Tahoma"/>
          <w:color w:val="000000"/>
          <w:lang w:val="es-ES" w:eastAsia="es-ES"/>
        </w:rPr>
        <w:t>para la aprobación definitiva del proyecto.</w:t>
      </w:r>
    </w:p>
    <w:p w:rsidR="004F0B55" w:rsidRPr="009D52A7" w:rsidRDefault="004F0B55" w:rsidP="004F0B55">
      <w:pPr>
        <w:autoSpaceDE w:val="0"/>
        <w:autoSpaceDN w:val="0"/>
        <w:adjustRightInd w:val="0"/>
        <w:spacing w:after="0" w:line="240" w:lineRule="auto"/>
        <w:jc w:val="both"/>
        <w:rPr>
          <w:rFonts w:eastAsia="Calibri" w:cs="Tahoma"/>
          <w:color w:val="000000"/>
          <w:lang w:val="es-ES" w:eastAsia="es-ES"/>
        </w:rPr>
      </w:pPr>
      <w:r w:rsidRPr="009D52A7">
        <w:rPr>
          <w:rFonts w:eastAsia="Calibri" w:cs="Tahoma"/>
          <w:color w:val="000000"/>
          <w:lang w:val="es-ES" w:eastAsia="es-ES"/>
        </w:rPr>
        <w:t>El comité evaluador podrá solicitar la actualización de la documentación presentada o cualquier otro</w:t>
      </w:r>
      <w:r>
        <w:rPr>
          <w:rFonts w:eastAsia="Calibri" w:cs="Tahoma"/>
          <w:color w:val="000000"/>
          <w:lang w:val="es-ES" w:eastAsia="es-ES"/>
        </w:rPr>
        <w:t xml:space="preserve"> </w:t>
      </w:r>
      <w:r w:rsidRPr="009D52A7">
        <w:rPr>
          <w:rFonts w:eastAsia="Calibri" w:cs="Tahoma"/>
          <w:color w:val="000000"/>
          <w:lang w:val="es-ES" w:eastAsia="es-ES"/>
        </w:rPr>
        <w:t>tipo de información adicional que considere útil o necesaria para la aprobación definitiva del crédito.</w:t>
      </w:r>
    </w:p>
    <w:p w:rsidR="004F0B55" w:rsidRPr="009D52A7" w:rsidRDefault="004F0B55" w:rsidP="004F0B55">
      <w:pPr>
        <w:autoSpaceDE w:val="0"/>
        <w:autoSpaceDN w:val="0"/>
        <w:adjustRightInd w:val="0"/>
        <w:spacing w:after="0" w:line="240" w:lineRule="auto"/>
        <w:jc w:val="both"/>
        <w:rPr>
          <w:rFonts w:eastAsia="Calibri" w:cs="Tahoma"/>
          <w:color w:val="000000"/>
          <w:lang w:val="es-ES" w:eastAsia="es-ES"/>
        </w:rPr>
      </w:pPr>
      <w:r w:rsidRPr="009D52A7">
        <w:rPr>
          <w:rFonts w:eastAsia="Calibri" w:cs="Tahoma"/>
          <w:color w:val="000000"/>
          <w:lang w:val="es-ES" w:eastAsia="es-ES"/>
        </w:rPr>
        <w:t>Una vez aprobado el proyecto la CPA dispondrá de 10 días para la conformación de las garantías,</w:t>
      </w:r>
      <w:r>
        <w:rPr>
          <w:rFonts w:eastAsia="Calibri" w:cs="Tahoma"/>
          <w:color w:val="000000"/>
          <w:lang w:val="es-ES" w:eastAsia="es-ES"/>
        </w:rPr>
        <w:t xml:space="preserve"> </w:t>
      </w:r>
      <w:r w:rsidRPr="009D52A7">
        <w:rPr>
          <w:rFonts w:eastAsia="Calibri" w:cs="Tahoma"/>
          <w:color w:val="000000"/>
          <w:lang w:val="es-ES" w:eastAsia="es-ES"/>
        </w:rPr>
        <w:t>en caso que corresponda y la monetización del mismo.</w:t>
      </w:r>
    </w:p>
    <w:p w:rsidR="004F0B55" w:rsidRPr="009D52A7" w:rsidRDefault="004F0B55" w:rsidP="004F0B55">
      <w:pPr>
        <w:autoSpaceDE w:val="0"/>
        <w:autoSpaceDN w:val="0"/>
        <w:adjustRightInd w:val="0"/>
        <w:spacing w:after="0" w:line="240" w:lineRule="auto"/>
        <w:jc w:val="both"/>
        <w:rPr>
          <w:rFonts w:eastAsia="Calibri" w:cs="Tahoma"/>
          <w:color w:val="000000"/>
          <w:lang w:val="es-ES" w:eastAsia="es-ES"/>
        </w:rPr>
      </w:pPr>
      <w:r w:rsidRPr="009D52A7">
        <w:rPr>
          <w:rFonts w:eastAsia="Calibri" w:cs="Tahoma"/>
          <w:color w:val="000000"/>
          <w:lang w:val="es-ES" w:eastAsia="es-ES"/>
        </w:rPr>
        <w:t>Para que las presentaciones sean admitidas, los interesados deberán cumplir con todos y cada uno</w:t>
      </w:r>
      <w:r>
        <w:rPr>
          <w:rFonts w:eastAsia="Calibri" w:cs="Tahoma"/>
          <w:color w:val="000000"/>
          <w:lang w:val="es-ES" w:eastAsia="es-ES"/>
        </w:rPr>
        <w:t xml:space="preserve"> </w:t>
      </w:r>
      <w:r w:rsidRPr="009D52A7">
        <w:rPr>
          <w:rFonts w:eastAsia="Calibri" w:cs="Tahoma"/>
          <w:color w:val="000000"/>
          <w:lang w:val="es-ES" w:eastAsia="es-ES"/>
        </w:rPr>
        <w:t>de los siguientes requisitos:</w:t>
      </w:r>
    </w:p>
    <w:p w:rsidR="004F0B55" w:rsidRPr="009D52A7" w:rsidRDefault="004F0B55" w:rsidP="004F0B55">
      <w:pPr>
        <w:autoSpaceDE w:val="0"/>
        <w:autoSpaceDN w:val="0"/>
        <w:adjustRightInd w:val="0"/>
        <w:spacing w:after="0" w:line="240" w:lineRule="auto"/>
        <w:jc w:val="both"/>
        <w:rPr>
          <w:rFonts w:eastAsia="Calibri" w:cs="Tahoma"/>
          <w:color w:val="000000"/>
          <w:lang w:val="es-ES" w:eastAsia="es-ES"/>
        </w:rPr>
      </w:pPr>
      <w:r w:rsidRPr="009D52A7">
        <w:rPr>
          <w:rFonts w:eastAsia="Calibri" w:cs="Tahoma"/>
          <w:color w:val="000000"/>
          <w:lang w:val="es-ES" w:eastAsia="es-ES"/>
        </w:rPr>
        <w:t>1. Realizar la presentación del proyecto a través de la Nota de presentación del proyecto.</w:t>
      </w:r>
    </w:p>
    <w:p w:rsidR="004F0B55" w:rsidRPr="009D52A7" w:rsidRDefault="004F0B55" w:rsidP="004F0B55">
      <w:pPr>
        <w:autoSpaceDE w:val="0"/>
        <w:autoSpaceDN w:val="0"/>
        <w:adjustRightInd w:val="0"/>
        <w:spacing w:after="0" w:line="240" w:lineRule="auto"/>
        <w:jc w:val="both"/>
        <w:rPr>
          <w:rFonts w:eastAsia="Calibri" w:cs="Tahoma"/>
          <w:color w:val="000000"/>
          <w:lang w:val="es-ES" w:eastAsia="es-ES"/>
        </w:rPr>
      </w:pPr>
      <w:r w:rsidRPr="009D52A7">
        <w:rPr>
          <w:rFonts w:eastAsia="Calibri" w:cs="Tahoma"/>
          <w:color w:val="000000"/>
          <w:lang w:val="es-ES" w:eastAsia="es-ES"/>
        </w:rPr>
        <w:t>2. Cada proyecto se entregará encarpetada (no anillado), en hojas tamaño A4, en un juego original.</w:t>
      </w:r>
    </w:p>
    <w:p w:rsidR="004F0B55" w:rsidRPr="009D52A7" w:rsidRDefault="004F0B55" w:rsidP="004F0B55">
      <w:pPr>
        <w:autoSpaceDE w:val="0"/>
        <w:autoSpaceDN w:val="0"/>
        <w:adjustRightInd w:val="0"/>
        <w:spacing w:after="0" w:line="240" w:lineRule="auto"/>
        <w:jc w:val="both"/>
        <w:rPr>
          <w:rFonts w:eastAsia="Calibri" w:cs="Tahoma"/>
          <w:color w:val="000000"/>
          <w:lang w:val="es-ES" w:eastAsia="es-ES"/>
        </w:rPr>
      </w:pPr>
      <w:r w:rsidRPr="009D52A7">
        <w:rPr>
          <w:rFonts w:eastAsia="Calibri" w:cs="Tahoma"/>
          <w:color w:val="000000"/>
          <w:lang w:val="es-ES" w:eastAsia="es-ES"/>
        </w:rPr>
        <w:t>Se deberán firmar todas y cada una de las hojas del formulario y de la documentación anexa</w:t>
      </w:r>
      <w:r>
        <w:rPr>
          <w:rFonts w:eastAsia="Calibri" w:cs="Tahoma"/>
          <w:color w:val="000000"/>
          <w:lang w:val="es-ES" w:eastAsia="es-ES"/>
        </w:rPr>
        <w:t xml:space="preserve"> </w:t>
      </w:r>
      <w:r w:rsidRPr="00184F3E">
        <w:rPr>
          <w:rFonts w:eastAsia="Calibri" w:cs="Tahoma"/>
          <w:color w:val="000000"/>
          <w:lang w:val="es-ES" w:eastAsia="es-ES"/>
        </w:rPr>
        <w:t xml:space="preserve">presentada en el caso de corresponder. A su vez, deberá acompañarse </w:t>
      </w:r>
      <w:r w:rsidR="00184F3E" w:rsidRPr="00184F3E">
        <w:rPr>
          <w:rFonts w:eastAsia="Calibri" w:cs="Tahoma"/>
          <w:color w:val="000000"/>
          <w:lang w:val="es-ES" w:eastAsia="es-ES"/>
        </w:rPr>
        <w:t>dicha presentación con el envío digital de la misma al mail competitividad@idep.gov.ar.</w:t>
      </w:r>
    </w:p>
    <w:p w:rsidR="004F0B55" w:rsidRPr="004F0B55" w:rsidRDefault="004F0B55" w:rsidP="004F0B55">
      <w:pPr>
        <w:autoSpaceDE w:val="0"/>
        <w:autoSpaceDN w:val="0"/>
        <w:adjustRightInd w:val="0"/>
        <w:spacing w:after="0" w:line="240" w:lineRule="auto"/>
        <w:jc w:val="both"/>
        <w:rPr>
          <w:rFonts w:eastAsia="Calibri" w:cs="Tahoma"/>
          <w:b/>
          <w:bCs/>
          <w:lang w:val="es-ES" w:eastAsia="es-ES"/>
        </w:rPr>
      </w:pPr>
    </w:p>
    <w:p w:rsidR="004F0B55" w:rsidRPr="004F0B55" w:rsidRDefault="004F0B55" w:rsidP="004F0B55">
      <w:pPr>
        <w:autoSpaceDE w:val="0"/>
        <w:autoSpaceDN w:val="0"/>
        <w:adjustRightInd w:val="0"/>
        <w:spacing w:after="0" w:line="240" w:lineRule="auto"/>
        <w:jc w:val="both"/>
        <w:rPr>
          <w:rFonts w:eastAsia="Calibri" w:cs="Tahoma"/>
          <w:b/>
          <w:bCs/>
          <w:lang w:val="es-ES" w:eastAsia="es-ES"/>
        </w:rPr>
      </w:pPr>
      <w:r w:rsidRPr="004F0B55">
        <w:rPr>
          <w:rFonts w:eastAsia="Calibri" w:cs="Tahoma"/>
          <w:b/>
          <w:bCs/>
          <w:lang w:val="es-ES" w:eastAsia="es-ES"/>
        </w:rPr>
        <w:t>6. Criterios de Selección de las Ideas proyectos</w:t>
      </w:r>
    </w:p>
    <w:p w:rsidR="004F0B55" w:rsidRPr="009D52A7" w:rsidRDefault="004F0B55" w:rsidP="004F0B55">
      <w:pPr>
        <w:autoSpaceDE w:val="0"/>
        <w:autoSpaceDN w:val="0"/>
        <w:adjustRightInd w:val="0"/>
        <w:spacing w:after="0" w:line="240" w:lineRule="auto"/>
        <w:jc w:val="both"/>
        <w:rPr>
          <w:rFonts w:eastAsia="Calibri" w:cs="Tahoma"/>
          <w:color w:val="000000"/>
          <w:lang w:val="es-ES" w:eastAsia="es-ES"/>
        </w:rPr>
      </w:pPr>
      <w:r w:rsidRPr="009D52A7">
        <w:rPr>
          <w:rFonts w:eastAsia="Calibri" w:cs="Tahoma"/>
          <w:color w:val="000000"/>
          <w:lang w:val="es-ES" w:eastAsia="es-ES"/>
        </w:rPr>
        <w:t xml:space="preserve">Los criterios que se tendrán en cuenta para la selección de las ideas proyecto serán </w:t>
      </w:r>
      <w:proofErr w:type="gramStart"/>
      <w:r w:rsidRPr="009D52A7">
        <w:rPr>
          <w:rFonts w:eastAsia="Calibri" w:cs="Tahoma"/>
          <w:color w:val="000000"/>
          <w:lang w:val="es-ES" w:eastAsia="es-ES"/>
        </w:rPr>
        <w:t>ponderadas</w:t>
      </w:r>
      <w:proofErr w:type="gramEnd"/>
      <w:r w:rsidRPr="009D52A7">
        <w:rPr>
          <w:rFonts w:eastAsia="Calibri" w:cs="Tahoma"/>
          <w:color w:val="000000"/>
          <w:lang w:val="es-ES" w:eastAsia="es-ES"/>
        </w:rPr>
        <w:t xml:space="preserve"> de</w:t>
      </w:r>
      <w:r>
        <w:rPr>
          <w:rFonts w:eastAsia="Calibri" w:cs="Tahoma"/>
          <w:color w:val="000000"/>
          <w:lang w:val="es-ES" w:eastAsia="es-ES"/>
        </w:rPr>
        <w:t xml:space="preserve"> </w:t>
      </w:r>
      <w:r w:rsidRPr="009D52A7">
        <w:rPr>
          <w:rFonts w:eastAsia="Calibri" w:cs="Tahoma"/>
          <w:color w:val="000000"/>
          <w:lang w:val="es-ES" w:eastAsia="es-ES"/>
        </w:rPr>
        <w:t>acuerdo a lo establecido por el IDEP y tendrán en cuenta tanto la factibilidad empresaria, técnica y</w:t>
      </w:r>
      <w:r>
        <w:rPr>
          <w:rFonts w:eastAsia="Calibri" w:cs="Tahoma"/>
          <w:color w:val="000000"/>
          <w:lang w:val="es-ES" w:eastAsia="es-ES"/>
        </w:rPr>
        <w:t xml:space="preserve"> </w:t>
      </w:r>
      <w:r w:rsidRPr="009D52A7">
        <w:rPr>
          <w:rFonts w:eastAsia="Calibri" w:cs="Tahoma"/>
          <w:color w:val="000000"/>
          <w:lang w:val="es-ES" w:eastAsia="es-ES"/>
        </w:rPr>
        <w:t>económica –financiera de la empresa, de acuerdo al proyecto considerado.</w:t>
      </w:r>
    </w:p>
    <w:p w:rsidR="004F0B55" w:rsidRDefault="004F0B55" w:rsidP="004F0B55">
      <w:pPr>
        <w:autoSpaceDE w:val="0"/>
        <w:autoSpaceDN w:val="0"/>
        <w:adjustRightInd w:val="0"/>
        <w:spacing w:after="0" w:line="240" w:lineRule="auto"/>
        <w:jc w:val="both"/>
        <w:rPr>
          <w:rFonts w:eastAsia="Calibri" w:cs="Tahoma"/>
          <w:b/>
          <w:bCs/>
          <w:color w:val="000000"/>
          <w:lang w:val="es-ES" w:eastAsia="es-ES"/>
        </w:rPr>
      </w:pPr>
    </w:p>
    <w:p w:rsidR="004F0B55" w:rsidRPr="009D52A7" w:rsidRDefault="004F0B55" w:rsidP="004F0B55">
      <w:pPr>
        <w:autoSpaceDE w:val="0"/>
        <w:autoSpaceDN w:val="0"/>
        <w:adjustRightInd w:val="0"/>
        <w:spacing w:after="0" w:line="240" w:lineRule="auto"/>
        <w:jc w:val="both"/>
        <w:rPr>
          <w:rFonts w:eastAsia="Calibri" w:cs="Tahoma"/>
          <w:color w:val="000000"/>
          <w:lang w:val="es-ES" w:eastAsia="es-ES"/>
        </w:rPr>
      </w:pPr>
      <w:r w:rsidRPr="009D52A7">
        <w:rPr>
          <w:rFonts w:eastAsia="Calibri" w:cs="Tahoma"/>
          <w:b/>
          <w:bCs/>
          <w:color w:val="000000"/>
          <w:lang w:val="es-ES" w:eastAsia="es-ES"/>
        </w:rPr>
        <w:t>1. Factibilidad empresaria</w:t>
      </w:r>
      <w:r w:rsidRPr="009D52A7">
        <w:rPr>
          <w:rFonts w:eastAsia="Calibri" w:cs="Tahoma"/>
          <w:color w:val="000000"/>
          <w:lang w:val="es-ES" w:eastAsia="es-ES"/>
        </w:rPr>
        <w:t>:</w:t>
      </w:r>
    </w:p>
    <w:p w:rsidR="004F0B55" w:rsidRPr="009D52A7" w:rsidRDefault="004F0B55" w:rsidP="004F0B55">
      <w:pPr>
        <w:autoSpaceDE w:val="0"/>
        <w:autoSpaceDN w:val="0"/>
        <w:adjustRightInd w:val="0"/>
        <w:spacing w:after="0" w:line="240" w:lineRule="auto"/>
        <w:jc w:val="both"/>
        <w:rPr>
          <w:rFonts w:eastAsia="Calibri" w:cs="Tahoma"/>
          <w:color w:val="000000"/>
          <w:lang w:val="es-ES" w:eastAsia="es-ES"/>
        </w:rPr>
      </w:pPr>
      <w:r w:rsidRPr="009D52A7">
        <w:rPr>
          <w:rFonts w:eastAsia="Calibri" w:cs="Tahoma"/>
          <w:color w:val="000000"/>
          <w:lang w:val="es-ES" w:eastAsia="es-ES"/>
        </w:rPr>
        <w:t>La empresa debe acr</w:t>
      </w:r>
      <w:r>
        <w:rPr>
          <w:rFonts w:eastAsia="Calibri" w:cs="Tahoma"/>
          <w:color w:val="000000"/>
          <w:lang w:val="es-ES" w:eastAsia="es-ES"/>
        </w:rPr>
        <w:t xml:space="preserve">editar que posee los </w:t>
      </w:r>
      <w:r w:rsidRPr="0011225E">
        <w:rPr>
          <w:rFonts w:eastAsia="Calibri" w:cs="Tahoma"/>
          <w:color w:val="000000"/>
          <w:lang w:val="es-ES" w:eastAsia="es-ES"/>
        </w:rPr>
        <w:t xml:space="preserve">recursos humanos </w:t>
      </w:r>
      <w:r>
        <w:rPr>
          <w:rFonts w:eastAsia="Calibri" w:cs="Tahoma"/>
          <w:color w:val="000000"/>
          <w:lang w:val="es-ES" w:eastAsia="es-ES"/>
        </w:rPr>
        <w:t>en la materia</w:t>
      </w:r>
      <w:r w:rsidRPr="009D52A7">
        <w:rPr>
          <w:rFonts w:eastAsia="Calibri" w:cs="Tahoma"/>
          <w:color w:val="000000"/>
          <w:lang w:val="es-ES" w:eastAsia="es-ES"/>
        </w:rPr>
        <w:t>, tecnológicos y la estructura necesaria</w:t>
      </w:r>
      <w:r>
        <w:rPr>
          <w:rFonts w:eastAsia="Calibri" w:cs="Tahoma"/>
          <w:color w:val="000000"/>
          <w:lang w:val="es-ES" w:eastAsia="es-ES"/>
        </w:rPr>
        <w:t xml:space="preserve"> </w:t>
      </w:r>
      <w:r w:rsidRPr="009D52A7">
        <w:rPr>
          <w:rFonts w:eastAsia="Calibri" w:cs="Tahoma"/>
          <w:color w:val="000000"/>
          <w:lang w:val="es-ES" w:eastAsia="es-ES"/>
        </w:rPr>
        <w:t>para garantizar una adecuada ejecución del proyecto y que su implementación resulta necesaria,</w:t>
      </w:r>
      <w:r>
        <w:rPr>
          <w:rFonts w:eastAsia="Calibri" w:cs="Tahoma"/>
          <w:color w:val="000000"/>
          <w:lang w:val="es-ES" w:eastAsia="es-ES"/>
        </w:rPr>
        <w:t xml:space="preserve"> </w:t>
      </w:r>
      <w:r w:rsidRPr="009D52A7">
        <w:rPr>
          <w:rFonts w:eastAsia="Calibri" w:cs="Tahoma"/>
          <w:color w:val="000000"/>
          <w:lang w:val="es-ES" w:eastAsia="es-ES"/>
        </w:rPr>
        <w:t>dadas las características de su estrategia general.</w:t>
      </w:r>
    </w:p>
    <w:p w:rsidR="004F0B55" w:rsidRPr="009D52A7" w:rsidRDefault="004F0B55" w:rsidP="004F0B55">
      <w:pPr>
        <w:autoSpaceDE w:val="0"/>
        <w:autoSpaceDN w:val="0"/>
        <w:adjustRightInd w:val="0"/>
        <w:spacing w:after="0" w:line="240" w:lineRule="auto"/>
        <w:jc w:val="both"/>
        <w:rPr>
          <w:rFonts w:eastAsia="Calibri" w:cs="Tahoma"/>
          <w:color w:val="000000"/>
          <w:lang w:val="es-ES" w:eastAsia="es-ES"/>
        </w:rPr>
      </w:pPr>
      <w:r w:rsidRPr="009D52A7">
        <w:rPr>
          <w:rFonts w:eastAsia="Calibri" w:cs="Tahoma"/>
          <w:color w:val="000000"/>
          <w:lang w:val="es-ES" w:eastAsia="es-ES"/>
        </w:rPr>
        <w:t>Los responsables de la empresa deberán acreditar, a través de la información obrante en la</w:t>
      </w:r>
      <w:r>
        <w:rPr>
          <w:rFonts w:eastAsia="Calibri" w:cs="Tahoma"/>
          <w:color w:val="000000"/>
          <w:lang w:val="es-ES" w:eastAsia="es-ES"/>
        </w:rPr>
        <w:t xml:space="preserve"> </w:t>
      </w:r>
      <w:r w:rsidRPr="009D52A7">
        <w:rPr>
          <w:rFonts w:eastAsia="Calibri" w:cs="Tahoma"/>
          <w:color w:val="000000"/>
          <w:lang w:val="es-ES" w:eastAsia="es-ES"/>
        </w:rPr>
        <w:t>presentación, el comportamiento empresario adecuado para gestionar su negocio y el potencial</w:t>
      </w:r>
      <w:r>
        <w:rPr>
          <w:rFonts w:eastAsia="Calibri" w:cs="Tahoma"/>
          <w:color w:val="000000"/>
          <w:lang w:val="es-ES" w:eastAsia="es-ES"/>
        </w:rPr>
        <w:t xml:space="preserve"> </w:t>
      </w:r>
      <w:r w:rsidRPr="009D52A7">
        <w:rPr>
          <w:rFonts w:eastAsia="Calibri" w:cs="Tahoma"/>
          <w:color w:val="000000"/>
          <w:lang w:val="es-ES" w:eastAsia="es-ES"/>
        </w:rPr>
        <w:t>proyecto de acuerdo a las buenas prácticas empresariales.</w:t>
      </w:r>
    </w:p>
    <w:p w:rsidR="004F0B55" w:rsidRPr="009D52A7" w:rsidRDefault="004F0B55" w:rsidP="004F0B55">
      <w:pPr>
        <w:autoSpaceDE w:val="0"/>
        <w:autoSpaceDN w:val="0"/>
        <w:adjustRightInd w:val="0"/>
        <w:spacing w:after="0" w:line="240" w:lineRule="auto"/>
        <w:jc w:val="both"/>
        <w:rPr>
          <w:rFonts w:eastAsia="Calibri" w:cs="Tahoma"/>
          <w:color w:val="000000"/>
          <w:lang w:val="es-ES" w:eastAsia="es-ES"/>
        </w:rPr>
      </w:pPr>
      <w:r w:rsidRPr="009D52A7">
        <w:rPr>
          <w:rFonts w:eastAsia="Calibri" w:cs="Tahoma"/>
          <w:color w:val="000000"/>
          <w:lang w:val="es-ES" w:eastAsia="es-ES"/>
        </w:rPr>
        <w:t>Se valorará positivamente si la empresa posee antecedentes favorables respecto a la</w:t>
      </w:r>
      <w:r>
        <w:rPr>
          <w:rFonts w:eastAsia="Calibri" w:cs="Tahoma"/>
          <w:color w:val="000000"/>
          <w:lang w:val="es-ES" w:eastAsia="es-ES"/>
        </w:rPr>
        <w:t xml:space="preserve"> </w:t>
      </w:r>
      <w:r w:rsidRPr="009D52A7">
        <w:rPr>
          <w:rFonts w:eastAsia="Calibri" w:cs="Tahoma"/>
          <w:color w:val="000000"/>
          <w:lang w:val="es-ES" w:eastAsia="es-ES"/>
        </w:rPr>
        <w:t>implementación de proyectos de similar naturaleza, así como también, si el proyecto genera nueva</w:t>
      </w:r>
      <w:r>
        <w:rPr>
          <w:rFonts w:eastAsia="Calibri" w:cs="Tahoma"/>
          <w:color w:val="000000"/>
          <w:lang w:val="es-ES" w:eastAsia="es-ES"/>
        </w:rPr>
        <w:t xml:space="preserve"> </w:t>
      </w:r>
      <w:r w:rsidRPr="009D52A7">
        <w:rPr>
          <w:rFonts w:eastAsia="Calibri" w:cs="Tahoma"/>
          <w:color w:val="000000"/>
          <w:lang w:val="es-ES" w:eastAsia="es-ES"/>
        </w:rPr>
        <w:t>mano de obra a incorporar al proceso productivo de la empresa.</w:t>
      </w:r>
    </w:p>
    <w:p w:rsidR="004F0B55" w:rsidRPr="009D52A7" w:rsidRDefault="004F0B55" w:rsidP="004F0B55">
      <w:pPr>
        <w:autoSpaceDE w:val="0"/>
        <w:autoSpaceDN w:val="0"/>
        <w:adjustRightInd w:val="0"/>
        <w:spacing w:after="0" w:line="240" w:lineRule="auto"/>
        <w:jc w:val="both"/>
        <w:rPr>
          <w:rFonts w:eastAsia="Calibri" w:cs="Times New Roman"/>
          <w:color w:val="000000"/>
          <w:lang w:val="es-ES" w:eastAsia="es-ES"/>
        </w:rPr>
      </w:pPr>
      <w:r w:rsidRPr="009D52A7">
        <w:rPr>
          <w:rFonts w:eastAsia="Calibri" w:cs="Times New Roman"/>
          <w:color w:val="000000"/>
          <w:lang w:val="es-ES" w:eastAsia="es-ES"/>
        </w:rPr>
        <w:t>El IDEP será el encargado de elaborar el formulario de proyecto que incluye el modelo de nota para presentación.</w:t>
      </w:r>
    </w:p>
    <w:p w:rsidR="004F0B55" w:rsidRPr="009D52A7" w:rsidRDefault="004F0B55" w:rsidP="004F0B55">
      <w:pPr>
        <w:autoSpaceDE w:val="0"/>
        <w:autoSpaceDN w:val="0"/>
        <w:adjustRightInd w:val="0"/>
        <w:spacing w:after="0" w:line="240" w:lineRule="auto"/>
        <w:jc w:val="both"/>
        <w:rPr>
          <w:rFonts w:eastAsia="Calibri" w:cs="Tahoma"/>
          <w:color w:val="000000"/>
          <w:lang w:val="es-ES" w:eastAsia="es-ES"/>
        </w:rPr>
      </w:pPr>
      <w:r w:rsidRPr="009D52A7">
        <w:rPr>
          <w:rFonts w:eastAsia="Calibri" w:cs="Tahoma"/>
          <w:color w:val="000000"/>
          <w:lang w:val="es-ES" w:eastAsia="es-ES"/>
        </w:rPr>
        <w:lastRenderedPageBreak/>
        <w:t>Por último, se valorará tanto la experiencia empresaria en el rubro como las vinculaciones que</w:t>
      </w:r>
      <w:r>
        <w:rPr>
          <w:rFonts w:eastAsia="Calibri" w:cs="Tahoma"/>
          <w:color w:val="000000"/>
          <w:lang w:val="es-ES" w:eastAsia="es-ES"/>
        </w:rPr>
        <w:t xml:space="preserve"> </w:t>
      </w:r>
      <w:r w:rsidRPr="009D52A7">
        <w:rPr>
          <w:rFonts w:eastAsia="Calibri" w:cs="Tahoma"/>
          <w:color w:val="000000"/>
          <w:lang w:val="es-ES" w:eastAsia="es-ES"/>
        </w:rPr>
        <w:t>puedan complementar su capacidad para el logro de los objetivos del proyecto.</w:t>
      </w:r>
    </w:p>
    <w:p w:rsidR="004F0B55" w:rsidRDefault="004F0B55" w:rsidP="004F0B55">
      <w:pPr>
        <w:autoSpaceDE w:val="0"/>
        <w:autoSpaceDN w:val="0"/>
        <w:adjustRightInd w:val="0"/>
        <w:spacing w:after="0" w:line="240" w:lineRule="auto"/>
        <w:jc w:val="both"/>
        <w:rPr>
          <w:rFonts w:eastAsia="Calibri" w:cs="Tahoma"/>
          <w:b/>
          <w:bCs/>
          <w:color w:val="000000"/>
          <w:lang w:val="es-ES" w:eastAsia="es-ES"/>
        </w:rPr>
      </w:pPr>
    </w:p>
    <w:p w:rsidR="004F0B55" w:rsidRPr="009D52A7" w:rsidRDefault="004F0B55" w:rsidP="004F0B55">
      <w:pPr>
        <w:autoSpaceDE w:val="0"/>
        <w:autoSpaceDN w:val="0"/>
        <w:adjustRightInd w:val="0"/>
        <w:spacing w:after="0" w:line="240" w:lineRule="auto"/>
        <w:jc w:val="both"/>
        <w:rPr>
          <w:rFonts w:eastAsia="Calibri" w:cs="Tahoma"/>
          <w:color w:val="000000"/>
          <w:lang w:val="es-ES" w:eastAsia="es-ES"/>
        </w:rPr>
      </w:pPr>
      <w:r w:rsidRPr="009D52A7">
        <w:rPr>
          <w:rFonts w:eastAsia="Calibri" w:cs="Tahoma"/>
          <w:b/>
          <w:bCs/>
          <w:color w:val="000000"/>
          <w:lang w:val="es-ES" w:eastAsia="es-ES"/>
        </w:rPr>
        <w:t>2. Factibilidad técnica</w:t>
      </w:r>
      <w:r w:rsidRPr="009D52A7">
        <w:rPr>
          <w:rFonts w:eastAsia="Calibri" w:cs="Tahoma"/>
          <w:color w:val="000000"/>
          <w:lang w:val="es-ES" w:eastAsia="es-ES"/>
        </w:rPr>
        <w:t>:</w:t>
      </w:r>
    </w:p>
    <w:p w:rsidR="004F0B55" w:rsidRPr="009D52A7" w:rsidRDefault="004F0B55" w:rsidP="004F0B55">
      <w:pPr>
        <w:autoSpaceDE w:val="0"/>
        <w:autoSpaceDN w:val="0"/>
        <w:adjustRightInd w:val="0"/>
        <w:spacing w:after="0" w:line="240" w:lineRule="auto"/>
        <w:jc w:val="both"/>
        <w:rPr>
          <w:rFonts w:eastAsia="Calibri" w:cs="Tahoma"/>
          <w:color w:val="000000"/>
          <w:lang w:val="es-ES" w:eastAsia="es-ES"/>
        </w:rPr>
      </w:pPr>
      <w:r w:rsidRPr="009D52A7">
        <w:rPr>
          <w:rFonts w:eastAsia="Calibri" w:cs="Tahoma"/>
          <w:color w:val="000000"/>
          <w:lang w:val="es-ES" w:eastAsia="es-ES"/>
        </w:rPr>
        <w:t>La empresa debe acreditar alguno de los siguientes objetivos particulares:</w:t>
      </w:r>
    </w:p>
    <w:p w:rsidR="004F0B55" w:rsidRPr="009D52A7" w:rsidRDefault="004F0B55" w:rsidP="004F0B55">
      <w:pPr>
        <w:autoSpaceDE w:val="0"/>
        <w:autoSpaceDN w:val="0"/>
        <w:adjustRightInd w:val="0"/>
        <w:spacing w:after="0" w:line="240" w:lineRule="auto"/>
        <w:jc w:val="both"/>
        <w:rPr>
          <w:rFonts w:eastAsia="Calibri" w:cs="Tahoma"/>
          <w:color w:val="000000"/>
          <w:lang w:val="es-ES" w:eastAsia="es-ES"/>
        </w:rPr>
      </w:pPr>
      <w:r w:rsidRPr="009D52A7">
        <w:rPr>
          <w:rFonts w:eastAsia="Calibri" w:cs="Tahoma"/>
          <w:color w:val="000000"/>
          <w:lang w:val="es-ES" w:eastAsia="es-ES"/>
        </w:rPr>
        <w:t>a. La ampliación de la capacidad instalada de la empresa; el incremento de la eficiencia en la</w:t>
      </w:r>
      <w:r>
        <w:rPr>
          <w:rFonts w:eastAsia="Calibri" w:cs="Tahoma"/>
          <w:color w:val="000000"/>
          <w:lang w:val="es-ES" w:eastAsia="es-ES"/>
        </w:rPr>
        <w:t xml:space="preserve"> </w:t>
      </w:r>
      <w:r w:rsidRPr="004F0B55">
        <w:rPr>
          <w:rFonts w:eastAsia="Calibri" w:cs="Tahoma"/>
          <w:color w:val="000000"/>
          <w:lang w:val="es-ES" w:eastAsia="es-ES"/>
        </w:rPr>
        <w:t>prestación de servicios o servicios actuales.</w:t>
      </w:r>
    </w:p>
    <w:p w:rsidR="004F0B55" w:rsidRPr="009D52A7" w:rsidRDefault="004F0B55" w:rsidP="004F0B55">
      <w:pPr>
        <w:autoSpaceDE w:val="0"/>
        <w:autoSpaceDN w:val="0"/>
        <w:adjustRightInd w:val="0"/>
        <w:spacing w:after="0" w:line="240" w:lineRule="auto"/>
        <w:jc w:val="both"/>
        <w:rPr>
          <w:rFonts w:eastAsia="Calibri" w:cs="Tahoma"/>
          <w:color w:val="000000"/>
          <w:lang w:val="es-ES" w:eastAsia="es-ES"/>
        </w:rPr>
      </w:pPr>
      <w:r w:rsidRPr="009D52A7">
        <w:rPr>
          <w:rFonts w:eastAsia="Calibri" w:cs="Tahoma"/>
          <w:color w:val="000000"/>
          <w:lang w:val="es-ES" w:eastAsia="es-ES"/>
        </w:rPr>
        <w:t>b. Inversiones en infraestructura que tengan por objeto el desarrollo sustentable de la empresa.</w:t>
      </w:r>
    </w:p>
    <w:p w:rsidR="004F0B55" w:rsidRPr="009D52A7" w:rsidRDefault="004F0B55" w:rsidP="004F0B55">
      <w:pPr>
        <w:autoSpaceDE w:val="0"/>
        <w:autoSpaceDN w:val="0"/>
        <w:adjustRightInd w:val="0"/>
        <w:spacing w:after="0" w:line="240" w:lineRule="auto"/>
        <w:jc w:val="both"/>
        <w:rPr>
          <w:rFonts w:eastAsia="Calibri" w:cs="Tahoma"/>
          <w:color w:val="000000"/>
          <w:lang w:val="es-ES" w:eastAsia="es-ES"/>
        </w:rPr>
      </w:pPr>
      <w:r w:rsidRPr="009D52A7">
        <w:rPr>
          <w:rFonts w:eastAsia="Calibri" w:cs="Tahoma"/>
          <w:color w:val="000000"/>
          <w:lang w:val="es-ES" w:eastAsia="es-ES"/>
        </w:rPr>
        <w:t>c. Modernización tecnológica de la empresa.</w:t>
      </w:r>
    </w:p>
    <w:p w:rsidR="004F0B55" w:rsidRPr="009D52A7" w:rsidRDefault="004F0B55" w:rsidP="004F0B55">
      <w:pPr>
        <w:autoSpaceDE w:val="0"/>
        <w:autoSpaceDN w:val="0"/>
        <w:adjustRightInd w:val="0"/>
        <w:spacing w:after="0" w:line="240" w:lineRule="auto"/>
        <w:jc w:val="both"/>
        <w:rPr>
          <w:rFonts w:eastAsia="Calibri" w:cs="Tahoma"/>
          <w:color w:val="000000"/>
          <w:lang w:val="es-ES" w:eastAsia="es-ES"/>
        </w:rPr>
      </w:pPr>
      <w:r w:rsidRPr="009D52A7">
        <w:rPr>
          <w:rFonts w:eastAsia="Calibri" w:cs="Tahoma"/>
          <w:color w:val="000000"/>
          <w:lang w:val="es-ES" w:eastAsia="es-ES"/>
        </w:rPr>
        <w:t>d. La mejora de l</w:t>
      </w:r>
      <w:r>
        <w:rPr>
          <w:rFonts w:eastAsia="Calibri" w:cs="Tahoma"/>
          <w:color w:val="000000"/>
          <w:lang w:val="es-ES" w:eastAsia="es-ES"/>
        </w:rPr>
        <w:t>a</w:t>
      </w:r>
      <w:r w:rsidRPr="009D52A7">
        <w:rPr>
          <w:rFonts w:eastAsia="Calibri" w:cs="Tahoma"/>
          <w:color w:val="000000"/>
          <w:lang w:val="es-ES" w:eastAsia="es-ES"/>
        </w:rPr>
        <w:t xml:space="preserve">s actuales </w:t>
      </w:r>
      <w:r>
        <w:rPr>
          <w:rFonts w:eastAsia="Calibri" w:cs="Tahoma"/>
          <w:color w:val="000000"/>
          <w:lang w:val="es-ES" w:eastAsia="es-ES"/>
        </w:rPr>
        <w:t xml:space="preserve">prestaciones de servicios </w:t>
      </w:r>
      <w:r w:rsidRPr="009D52A7">
        <w:rPr>
          <w:rFonts w:eastAsia="Calibri" w:cs="Tahoma"/>
          <w:color w:val="000000"/>
          <w:lang w:val="es-ES" w:eastAsia="es-ES"/>
        </w:rPr>
        <w:t>o líneas de servicios en características</w:t>
      </w:r>
      <w:r>
        <w:rPr>
          <w:rFonts w:eastAsia="Calibri" w:cs="Tahoma"/>
          <w:color w:val="000000"/>
          <w:lang w:val="es-ES" w:eastAsia="es-ES"/>
        </w:rPr>
        <w:t xml:space="preserve"> </w:t>
      </w:r>
      <w:r w:rsidRPr="009D52A7">
        <w:rPr>
          <w:rFonts w:eastAsia="Calibri" w:cs="Tahoma"/>
          <w:color w:val="000000"/>
          <w:lang w:val="es-ES" w:eastAsia="es-ES"/>
        </w:rPr>
        <w:t>objetivas, como ser calidad, prestaciones y otros atributos.</w:t>
      </w:r>
    </w:p>
    <w:p w:rsidR="004F0B55" w:rsidRPr="009D52A7" w:rsidRDefault="004F0B55" w:rsidP="004F0B55">
      <w:pPr>
        <w:autoSpaceDE w:val="0"/>
        <w:autoSpaceDN w:val="0"/>
        <w:adjustRightInd w:val="0"/>
        <w:spacing w:after="0" w:line="240" w:lineRule="auto"/>
        <w:jc w:val="both"/>
        <w:rPr>
          <w:rFonts w:eastAsia="Calibri" w:cs="Tahoma"/>
          <w:color w:val="000000"/>
          <w:lang w:val="es-ES" w:eastAsia="es-ES"/>
        </w:rPr>
      </w:pPr>
      <w:r w:rsidRPr="009D52A7">
        <w:rPr>
          <w:rFonts w:eastAsia="Calibri" w:cs="Tahoma"/>
          <w:color w:val="000000"/>
          <w:lang w:val="es-ES" w:eastAsia="es-ES"/>
        </w:rPr>
        <w:t xml:space="preserve">e. Innovaciones de procesos </w:t>
      </w:r>
      <w:r w:rsidRPr="004F0B55">
        <w:rPr>
          <w:rFonts w:eastAsia="Calibri" w:cs="Tahoma"/>
          <w:color w:val="000000"/>
          <w:lang w:val="es-ES" w:eastAsia="es-ES"/>
        </w:rPr>
        <w:t>y prestaciones/</w:t>
      </w:r>
      <w:r w:rsidRPr="009D52A7">
        <w:rPr>
          <w:rFonts w:eastAsia="Calibri" w:cs="Tahoma"/>
          <w:color w:val="000000"/>
          <w:lang w:val="es-ES" w:eastAsia="es-ES"/>
        </w:rPr>
        <w:t>servicios destinados a satisfacer demandas insatisfechas</w:t>
      </w:r>
      <w:r>
        <w:rPr>
          <w:rFonts w:eastAsia="Calibri" w:cs="Tahoma"/>
          <w:color w:val="000000"/>
          <w:lang w:val="es-ES" w:eastAsia="es-ES"/>
        </w:rPr>
        <w:t xml:space="preserve"> </w:t>
      </w:r>
      <w:r w:rsidRPr="009D52A7">
        <w:rPr>
          <w:rFonts w:eastAsia="Calibri" w:cs="Tahoma"/>
          <w:color w:val="000000"/>
          <w:lang w:val="es-ES" w:eastAsia="es-ES"/>
        </w:rPr>
        <w:t>en los diferentes mercados.</w:t>
      </w:r>
    </w:p>
    <w:p w:rsidR="004F0B55" w:rsidRPr="009D52A7" w:rsidRDefault="004F0B55" w:rsidP="004F0B55">
      <w:pPr>
        <w:autoSpaceDE w:val="0"/>
        <w:autoSpaceDN w:val="0"/>
        <w:adjustRightInd w:val="0"/>
        <w:spacing w:after="0" w:line="240" w:lineRule="auto"/>
        <w:jc w:val="both"/>
        <w:rPr>
          <w:rFonts w:eastAsia="Calibri" w:cs="Tahoma"/>
          <w:color w:val="000000"/>
          <w:lang w:val="es-ES" w:eastAsia="es-ES"/>
        </w:rPr>
      </w:pPr>
      <w:r w:rsidRPr="009D52A7">
        <w:rPr>
          <w:rFonts w:eastAsia="Calibri" w:cs="Tahoma"/>
          <w:color w:val="000000"/>
          <w:lang w:val="es-ES" w:eastAsia="es-ES"/>
        </w:rPr>
        <w:t>g. Reducción del impacto ambiental de acuerdo a las características del proyecto y la información</w:t>
      </w:r>
      <w:r>
        <w:rPr>
          <w:rFonts w:eastAsia="Calibri" w:cs="Tahoma"/>
          <w:color w:val="000000"/>
          <w:lang w:val="es-ES" w:eastAsia="es-ES"/>
        </w:rPr>
        <w:t xml:space="preserve"> </w:t>
      </w:r>
      <w:r w:rsidRPr="009D52A7">
        <w:rPr>
          <w:rFonts w:eastAsia="Calibri" w:cs="Tahoma"/>
          <w:color w:val="000000"/>
          <w:lang w:val="es-ES" w:eastAsia="es-ES"/>
        </w:rPr>
        <w:t>proporcionada.</w:t>
      </w:r>
    </w:p>
    <w:p w:rsidR="004F0B55" w:rsidRPr="009D52A7" w:rsidRDefault="004F0B55" w:rsidP="004F0B55">
      <w:pPr>
        <w:autoSpaceDE w:val="0"/>
        <w:autoSpaceDN w:val="0"/>
        <w:adjustRightInd w:val="0"/>
        <w:spacing w:after="0" w:line="240" w:lineRule="auto"/>
        <w:jc w:val="both"/>
        <w:rPr>
          <w:rFonts w:eastAsia="Calibri" w:cs="Tahoma"/>
          <w:color w:val="000000"/>
          <w:lang w:val="es-ES" w:eastAsia="es-ES"/>
        </w:rPr>
      </w:pPr>
      <w:r w:rsidRPr="009D52A7">
        <w:rPr>
          <w:rFonts w:eastAsia="Calibri" w:cs="Tahoma"/>
          <w:color w:val="000000"/>
          <w:lang w:val="es-ES" w:eastAsia="es-ES"/>
        </w:rPr>
        <w:t>h. Que las erogaciones necesarias para la ejecución del proyecto son adecuadas y pertinentes en</w:t>
      </w:r>
      <w:r>
        <w:rPr>
          <w:rFonts w:eastAsia="Calibri" w:cs="Tahoma"/>
          <w:color w:val="000000"/>
          <w:lang w:val="es-ES" w:eastAsia="es-ES"/>
        </w:rPr>
        <w:t xml:space="preserve"> </w:t>
      </w:r>
      <w:r w:rsidRPr="009D52A7">
        <w:rPr>
          <w:rFonts w:eastAsia="Calibri" w:cs="Tahoma"/>
          <w:color w:val="000000"/>
          <w:lang w:val="es-ES" w:eastAsia="es-ES"/>
        </w:rPr>
        <w:t>sus características y razonables en su valor.</w:t>
      </w:r>
    </w:p>
    <w:p w:rsidR="004F0B55" w:rsidRPr="009D52A7" w:rsidRDefault="004F0B55" w:rsidP="004F0B55">
      <w:pPr>
        <w:autoSpaceDE w:val="0"/>
        <w:autoSpaceDN w:val="0"/>
        <w:adjustRightInd w:val="0"/>
        <w:spacing w:after="0" w:line="240" w:lineRule="auto"/>
        <w:jc w:val="both"/>
        <w:rPr>
          <w:rFonts w:eastAsia="Calibri" w:cs="Tahoma"/>
          <w:color w:val="000000"/>
          <w:lang w:val="es-ES" w:eastAsia="es-ES"/>
        </w:rPr>
      </w:pPr>
      <w:r w:rsidRPr="009D52A7">
        <w:rPr>
          <w:rFonts w:eastAsia="Calibri" w:cs="Tahoma"/>
          <w:color w:val="000000"/>
          <w:lang w:val="es-ES" w:eastAsia="es-ES"/>
        </w:rPr>
        <w:t>i. Que existe una adecuada relación costo-beneficio, considerando el impacto social y territorial.</w:t>
      </w:r>
    </w:p>
    <w:p w:rsidR="004F0B55" w:rsidRDefault="004F0B55" w:rsidP="004F0B55">
      <w:pPr>
        <w:autoSpaceDE w:val="0"/>
        <w:autoSpaceDN w:val="0"/>
        <w:adjustRightInd w:val="0"/>
        <w:spacing w:after="0" w:line="240" w:lineRule="auto"/>
        <w:jc w:val="both"/>
        <w:rPr>
          <w:rFonts w:eastAsia="Calibri" w:cs="Tahoma"/>
          <w:b/>
          <w:bCs/>
          <w:color w:val="000000"/>
          <w:lang w:val="es-ES" w:eastAsia="es-ES"/>
        </w:rPr>
      </w:pPr>
    </w:p>
    <w:p w:rsidR="004F0B55" w:rsidRPr="009D52A7" w:rsidRDefault="004F0B55" w:rsidP="004F0B55">
      <w:pPr>
        <w:autoSpaceDE w:val="0"/>
        <w:autoSpaceDN w:val="0"/>
        <w:adjustRightInd w:val="0"/>
        <w:spacing w:after="0" w:line="240" w:lineRule="auto"/>
        <w:jc w:val="both"/>
        <w:rPr>
          <w:rFonts w:eastAsia="Calibri" w:cs="Tahoma"/>
          <w:color w:val="000000"/>
          <w:lang w:val="es-ES" w:eastAsia="es-ES"/>
        </w:rPr>
      </w:pPr>
      <w:r w:rsidRPr="009D52A7">
        <w:rPr>
          <w:rFonts w:eastAsia="Calibri" w:cs="Tahoma"/>
          <w:b/>
          <w:bCs/>
          <w:color w:val="000000"/>
          <w:lang w:val="es-ES" w:eastAsia="es-ES"/>
        </w:rPr>
        <w:t>3. Factibilidad económica - financiera</w:t>
      </w:r>
      <w:r w:rsidRPr="009D52A7">
        <w:rPr>
          <w:rFonts w:eastAsia="Calibri" w:cs="Tahoma"/>
          <w:color w:val="000000"/>
          <w:lang w:val="es-ES" w:eastAsia="es-ES"/>
        </w:rPr>
        <w:t>:</w:t>
      </w:r>
    </w:p>
    <w:p w:rsidR="004F0B55" w:rsidRPr="009D52A7" w:rsidRDefault="004F0B55" w:rsidP="004F0B55">
      <w:pPr>
        <w:autoSpaceDE w:val="0"/>
        <w:autoSpaceDN w:val="0"/>
        <w:adjustRightInd w:val="0"/>
        <w:spacing w:after="0" w:line="240" w:lineRule="auto"/>
        <w:jc w:val="both"/>
        <w:rPr>
          <w:rFonts w:eastAsia="Calibri" w:cs="Tahoma"/>
          <w:color w:val="000000"/>
          <w:lang w:val="es-ES" w:eastAsia="es-ES"/>
        </w:rPr>
      </w:pPr>
      <w:r w:rsidRPr="009D52A7">
        <w:rPr>
          <w:rFonts w:eastAsia="Calibri" w:cs="Tahoma"/>
          <w:color w:val="000000"/>
          <w:lang w:val="es-ES" w:eastAsia="es-ES"/>
        </w:rPr>
        <w:t>Serán consideradas prioritarias las solicitudes emanadas de empresas cuyos esquemas productivos</w:t>
      </w:r>
    </w:p>
    <w:p w:rsidR="004F0B55" w:rsidRPr="009D52A7" w:rsidRDefault="004F0B55" w:rsidP="004F0B55">
      <w:pPr>
        <w:autoSpaceDE w:val="0"/>
        <w:autoSpaceDN w:val="0"/>
        <w:adjustRightInd w:val="0"/>
        <w:spacing w:after="0" w:line="240" w:lineRule="auto"/>
        <w:jc w:val="both"/>
        <w:rPr>
          <w:rFonts w:eastAsia="Calibri" w:cs="Tahoma"/>
          <w:color w:val="000000"/>
          <w:lang w:val="es-ES" w:eastAsia="es-ES"/>
        </w:rPr>
      </w:pPr>
      <w:r w:rsidRPr="009D52A7">
        <w:rPr>
          <w:rFonts w:eastAsia="Calibri" w:cs="Tahoma"/>
          <w:color w:val="000000"/>
          <w:lang w:val="es-ES" w:eastAsia="es-ES"/>
        </w:rPr>
        <w:t>y de negocios, posicionamiento, desempeño en el mercado, situación patrimonial y rentabilidad;</w:t>
      </w:r>
      <w:r>
        <w:rPr>
          <w:rFonts w:eastAsia="Calibri" w:cs="Tahoma"/>
          <w:color w:val="000000"/>
          <w:lang w:val="es-ES" w:eastAsia="es-ES"/>
        </w:rPr>
        <w:t xml:space="preserve"> </w:t>
      </w:r>
      <w:r w:rsidRPr="009D52A7">
        <w:rPr>
          <w:rFonts w:eastAsia="Calibri" w:cs="Tahoma"/>
          <w:color w:val="000000"/>
          <w:lang w:val="es-ES" w:eastAsia="es-ES"/>
        </w:rPr>
        <w:t>permitan considerarlas viables en el mediano y largo plazo. Por otra parte, deben acreditar un</w:t>
      </w:r>
      <w:r>
        <w:rPr>
          <w:rFonts w:eastAsia="Calibri" w:cs="Tahoma"/>
          <w:color w:val="000000"/>
          <w:lang w:val="es-ES" w:eastAsia="es-ES"/>
        </w:rPr>
        <w:t xml:space="preserve"> </w:t>
      </w:r>
      <w:r w:rsidRPr="009D52A7">
        <w:rPr>
          <w:rFonts w:eastAsia="Calibri" w:cs="Tahoma"/>
          <w:color w:val="000000"/>
          <w:lang w:val="es-ES" w:eastAsia="es-ES"/>
        </w:rPr>
        <w:t>adecuado conocimiento del mercado y el sector.</w:t>
      </w:r>
    </w:p>
    <w:p w:rsidR="004F0B55" w:rsidRPr="009D52A7" w:rsidRDefault="004F0B55" w:rsidP="004F0B55">
      <w:pPr>
        <w:autoSpaceDE w:val="0"/>
        <w:autoSpaceDN w:val="0"/>
        <w:adjustRightInd w:val="0"/>
        <w:spacing w:after="0" w:line="240" w:lineRule="auto"/>
        <w:jc w:val="both"/>
        <w:rPr>
          <w:rFonts w:eastAsia="Calibri" w:cs="Tahoma"/>
          <w:color w:val="000000"/>
          <w:lang w:val="es-ES" w:eastAsia="es-ES"/>
        </w:rPr>
      </w:pPr>
      <w:r w:rsidRPr="009D52A7">
        <w:rPr>
          <w:rFonts w:eastAsia="Calibri" w:cs="Tahoma"/>
          <w:color w:val="000000"/>
          <w:lang w:val="es-ES" w:eastAsia="es-ES"/>
        </w:rPr>
        <w:t>Se valorará en qué medida el proyecto contribuye a mejorar la rentabilidad de la empresa y la</w:t>
      </w:r>
      <w:r>
        <w:rPr>
          <w:rFonts w:eastAsia="Calibri" w:cs="Tahoma"/>
          <w:color w:val="000000"/>
          <w:lang w:val="es-ES" w:eastAsia="es-ES"/>
        </w:rPr>
        <w:t xml:space="preserve"> </w:t>
      </w:r>
      <w:r w:rsidRPr="009D52A7">
        <w:rPr>
          <w:rFonts w:eastAsia="Calibri" w:cs="Tahoma"/>
          <w:color w:val="000000"/>
          <w:lang w:val="es-ES" w:eastAsia="es-ES"/>
        </w:rPr>
        <w:t xml:space="preserve">capacidad de generar los recursos necesarios para afrontar la carga impositiva y </w:t>
      </w:r>
      <w:r w:rsidR="00384289" w:rsidRPr="009D52A7">
        <w:rPr>
          <w:rFonts w:eastAsia="Calibri" w:cs="Tahoma"/>
          <w:color w:val="000000"/>
          <w:lang w:val="es-ES" w:eastAsia="es-ES"/>
        </w:rPr>
        <w:t>previsional,</w:t>
      </w:r>
      <w:r w:rsidRPr="009D52A7">
        <w:rPr>
          <w:rFonts w:eastAsia="Calibri" w:cs="Tahoma"/>
          <w:color w:val="000000"/>
          <w:lang w:val="es-ES" w:eastAsia="es-ES"/>
        </w:rPr>
        <w:t xml:space="preserve"> así</w:t>
      </w:r>
      <w:r>
        <w:rPr>
          <w:rFonts w:eastAsia="Calibri" w:cs="Tahoma"/>
          <w:color w:val="000000"/>
          <w:lang w:val="es-ES" w:eastAsia="es-ES"/>
        </w:rPr>
        <w:t xml:space="preserve"> </w:t>
      </w:r>
      <w:r w:rsidRPr="009D52A7">
        <w:rPr>
          <w:rFonts w:eastAsia="Calibri" w:cs="Tahoma"/>
          <w:color w:val="000000"/>
          <w:lang w:val="es-ES" w:eastAsia="es-ES"/>
        </w:rPr>
        <w:t>como permitir la amortización del capital e intereses en el plazo del crédito solicitado. Asimismo,</w:t>
      </w:r>
      <w:r>
        <w:rPr>
          <w:rFonts w:eastAsia="Calibri" w:cs="Tahoma"/>
          <w:color w:val="000000"/>
          <w:lang w:val="es-ES" w:eastAsia="es-ES"/>
        </w:rPr>
        <w:t xml:space="preserve"> </w:t>
      </w:r>
      <w:r w:rsidRPr="009D52A7">
        <w:rPr>
          <w:rFonts w:eastAsia="Calibri" w:cs="Tahoma"/>
          <w:color w:val="000000"/>
          <w:lang w:val="es-ES" w:eastAsia="es-ES"/>
        </w:rPr>
        <w:t>ello implica la demostración sobre la capacidad de aporte de contraparte para completar la totalidad</w:t>
      </w:r>
      <w:r>
        <w:rPr>
          <w:rFonts w:eastAsia="Calibri" w:cs="Tahoma"/>
          <w:color w:val="000000"/>
          <w:lang w:val="es-ES" w:eastAsia="es-ES"/>
        </w:rPr>
        <w:t xml:space="preserve"> </w:t>
      </w:r>
      <w:r w:rsidRPr="009D52A7">
        <w:rPr>
          <w:rFonts w:eastAsia="Calibri" w:cs="Tahoma"/>
          <w:color w:val="000000"/>
          <w:lang w:val="es-ES" w:eastAsia="es-ES"/>
        </w:rPr>
        <w:t>de inversiones necesarias.</w:t>
      </w:r>
    </w:p>
    <w:p w:rsidR="004F0B55" w:rsidRPr="009D52A7" w:rsidRDefault="004F0B55" w:rsidP="004F0B55">
      <w:pPr>
        <w:autoSpaceDE w:val="0"/>
        <w:autoSpaceDN w:val="0"/>
        <w:adjustRightInd w:val="0"/>
        <w:spacing w:after="0" w:line="240" w:lineRule="auto"/>
        <w:jc w:val="both"/>
        <w:rPr>
          <w:rFonts w:eastAsia="Calibri" w:cs="Tahoma"/>
          <w:color w:val="000000"/>
          <w:lang w:val="es-ES" w:eastAsia="es-ES"/>
        </w:rPr>
      </w:pPr>
      <w:r w:rsidRPr="009D52A7">
        <w:rPr>
          <w:rFonts w:eastAsia="Calibri" w:cs="Tahoma"/>
          <w:color w:val="000000"/>
          <w:lang w:val="es-ES" w:eastAsia="es-ES"/>
        </w:rPr>
        <w:t>Se tendrá especialmente en cuenta las reales posibilidades de concreción de los ingresos</w:t>
      </w:r>
      <w:r>
        <w:rPr>
          <w:rFonts w:eastAsia="Calibri" w:cs="Tahoma"/>
          <w:color w:val="000000"/>
          <w:lang w:val="es-ES" w:eastAsia="es-ES"/>
        </w:rPr>
        <w:t xml:space="preserve"> </w:t>
      </w:r>
      <w:r w:rsidRPr="009D52A7">
        <w:rPr>
          <w:rFonts w:eastAsia="Calibri" w:cs="Tahoma"/>
          <w:color w:val="000000"/>
          <w:lang w:val="es-ES" w:eastAsia="es-ES"/>
        </w:rPr>
        <w:t>proyectados.</w:t>
      </w:r>
    </w:p>
    <w:p w:rsidR="004F0B55" w:rsidRPr="009D52A7" w:rsidRDefault="004F0B55" w:rsidP="004F0B55">
      <w:pPr>
        <w:autoSpaceDE w:val="0"/>
        <w:autoSpaceDN w:val="0"/>
        <w:adjustRightInd w:val="0"/>
        <w:spacing w:after="0" w:line="240" w:lineRule="auto"/>
        <w:jc w:val="both"/>
        <w:rPr>
          <w:rFonts w:eastAsia="Calibri" w:cs="Tahoma"/>
          <w:color w:val="000000"/>
          <w:lang w:val="es-ES" w:eastAsia="es-ES"/>
        </w:rPr>
      </w:pPr>
      <w:r w:rsidRPr="009D52A7">
        <w:rPr>
          <w:rFonts w:eastAsia="Calibri" w:cs="Tahoma"/>
          <w:color w:val="000000"/>
          <w:lang w:val="es-ES" w:eastAsia="es-ES"/>
        </w:rPr>
        <w:t xml:space="preserve">Por ello, cuando el proyecto implique desarrollos de </w:t>
      </w:r>
      <w:r w:rsidRPr="004F0B55">
        <w:rPr>
          <w:rFonts w:eastAsia="Calibri" w:cs="Tahoma"/>
          <w:color w:val="000000"/>
          <w:lang w:val="es-ES" w:eastAsia="es-ES"/>
        </w:rPr>
        <w:t>nuevas prestaciones/servicios</w:t>
      </w:r>
      <w:r w:rsidRPr="009D52A7">
        <w:rPr>
          <w:rFonts w:eastAsia="Calibri" w:cs="Tahoma"/>
          <w:color w:val="000000"/>
          <w:lang w:val="es-ES" w:eastAsia="es-ES"/>
        </w:rPr>
        <w:t>, la llegada a nuevos</w:t>
      </w:r>
      <w:r>
        <w:rPr>
          <w:rFonts w:eastAsia="Calibri" w:cs="Tahoma"/>
          <w:color w:val="000000"/>
          <w:lang w:val="es-ES" w:eastAsia="es-ES"/>
        </w:rPr>
        <w:t xml:space="preserve"> </w:t>
      </w:r>
      <w:r w:rsidRPr="009D52A7">
        <w:rPr>
          <w:rFonts w:eastAsia="Calibri" w:cs="Tahoma"/>
          <w:color w:val="000000"/>
          <w:lang w:val="es-ES" w:eastAsia="es-ES"/>
        </w:rPr>
        <w:t>mercados o bien el incremento de ventas supere el nivel actual, los interesados deberán suministrar</w:t>
      </w:r>
      <w:r>
        <w:rPr>
          <w:rFonts w:eastAsia="Calibri" w:cs="Tahoma"/>
          <w:color w:val="000000"/>
          <w:lang w:val="es-ES" w:eastAsia="es-ES"/>
        </w:rPr>
        <w:t xml:space="preserve"> </w:t>
      </w:r>
      <w:r w:rsidRPr="009D52A7">
        <w:rPr>
          <w:rFonts w:eastAsia="Calibri" w:cs="Tahoma"/>
          <w:color w:val="000000"/>
          <w:lang w:val="es-ES" w:eastAsia="es-ES"/>
        </w:rPr>
        <w:t>elementos objetivos que den fundamento a los ingresos proyectados.</w:t>
      </w:r>
    </w:p>
    <w:p w:rsidR="004F0B55" w:rsidRPr="009D52A7" w:rsidRDefault="004F0B55" w:rsidP="004F0B55">
      <w:pPr>
        <w:autoSpaceDE w:val="0"/>
        <w:autoSpaceDN w:val="0"/>
        <w:adjustRightInd w:val="0"/>
        <w:spacing w:after="0" w:line="240" w:lineRule="auto"/>
        <w:jc w:val="both"/>
        <w:rPr>
          <w:rFonts w:eastAsia="Calibri" w:cs="Tahoma"/>
          <w:color w:val="000000"/>
          <w:lang w:val="es-ES" w:eastAsia="es-ES"/>
        </w:rPr>
      </w:pPr>
      <w:r w:rsidRPr="009D52A7">
        <w:rPr>
          <w:rFonts w:eastAsia="Calibri" w:cs="Tahoma"/>
          <w:color w:val="000000"/>
          <w:lang w:val="es-ES" w:eastAsia="es-ES"/>
        </w:rPr>
        <w:t>En todos los casos deberá considerarse el impacto social y territorial del proyecto.</w:t>
      </w:r>
    </w:p>
    <w:p w:rsidR="004F0B55" w:rsidRDefault="004F0B55" w:rsidP="004F0B55">
      <w:pPr>
        <w:autoSpaceDE w:val="0"/>
        <w:autoSpaceDN w:val="0"/>
        <w:adjustRightInd w:val="0"/>
        <w:spacing w:after="0" w:line="240" w:lineRule="auto"/>
        <w:jc w:val="both"/>
        <w:rPr>
          <w:rFonts w:eastAsia="Calibri" w:cs="Tahoma"/>
          <w:b/>
          <w:bCs/>
          <w:color w:val="FF0000"/>
          <w:lang w:val="es-ES" w:eastAsia="es-ES"/>
        </w:rPr>
      </w:pPr>
    </w:p>
    <w:p w:rsidR="004F0B55" w:rsidRPr="004F0B55" w:rsidRDefault="004F0B55" w:rsidP="004F0B55">
      <w:pPr>
        <w:autoSpaceDE w:val="0"/>
        <w:autoSpaceDN w:val="0"/>
        <w:adjustRightInd w:val="0"/>
        <w:spacing w:after="0" w:line="240" w:lineRule="auto"/>
        <w:jc w:val="both"/>
        <w:rPr>
          <w:rFonts w:eastAsia="Calibri" w:cs="Tahoma"/>
          <w:b/>
          <w:bCs/>
          <w:lang w:val="es-ES" w:eastAsia="es-ES"/>
        </w:rPr>
      </w:pPr>
      <w:r w:rsidRPr="004F0B55">
        <w:rPr>
          <w:rFonts w:eastAsia="Calibri" w:cs="Tahoma"/>
          <w:b/>
          <w:bCs/>
          <w:lang w:val="es-ES" w:eastAsia="es-ES"/>
        </w:rPr>
        <w:t>7. Documentación solicitada</w:t>
      </w:r>
    </w:p>
    <w:p w:rsidR="004F0B55" w:rsidRDefault="004F0B55" w:rsidP="004F0B55">
      <w:pPr>
        <w:autoSpaceDE w:val="0"/>
        <w:autoSpaceDN w:val="0"/>
        <w:adjustRightInd w:val="0"/>
        <w:spacing w:after="0" w:line="240" w:lineRule="auto"/>
        <w:jc w:val="both"/>
        <w:rPr>
          <w:rFonts w:eastAsia="Calibri" w:cs="Tahoma"/>
          <w:color w:val="000000"/>
          <w:lang w:val="es-ES" w:eastAsia="es-ES"/>
        </w:rPr>
      </w:pPr>
      <w:r w:rsidRPr="009D52A7">
        <w:rPr>
          <w:rFonts w:eastAsia="Calibri" w:cs="Tahoma"/>
          <w:color w:val="000000"/>
          <w:lang w:val="es-ES" w:eastAsia="es-ES"/>
        </w:rPr>
        <w:t>El listado de la documentación solicitada para la evaluación del proyecto seleccionado se describe a</w:t>
      </w:r>
      <w:r>
        <w:rPr>
          <w:rFonts w:eastAsia="Calibri" w:cs="Tahoma"/>
          <w:color w:val="000000"/>
          <w:lang w:val="es-ES" w:eastAsia="es-ES"/>
        </w:rPr>
        <w:t xml:space="preserve"> </w:t>
      </w:r>
      <w:r w:rsidRPr="009D52A7">
        <w:rPr>
          <w:rFonts w:eastAsia="Calibri" w:cs="Tahoma"/>
          <w:color w:val="000000"/>
          <w:lang w:val="es-ES" w:eastAsia="es-ES"/>
        </w:rPr>
        <w:t>continuación de acuerdo a la clasificación de la empresa, quedando supeditada a los casos que</w:t>
      </w:r>
      <w:r>
        <w:rPr>
          <w:rFonts w:eastAsia="Calibri" w:cs="Tahoma"/>
          <w:color w:val="000000"/>
          <w:lang w:val="es-ES" w:eastAsia="es-ES"/>
        </w:rPr>
        <w:t xml:space="preserve"> </w:t>
      </w:r>
      <w:r w:rsidRPr="009D52A7">
        <w:rPr>
          <w:rFonts w:eastAsia="Calibri" w:cs="Tahoma"/>
          <w:color w:val="000000"/>
          <w:lang w:val="es-ES" w:eastAsia="es-ES"/>
        </w:rPr>
        <w:t>corresponda en función de la antigüedad de la misma:</w:t>
      </w:r>
    </w:p>
    <w:p w:rsidR="004A0CB1" w:rsidRDefault="004A0CB1" w:rsidP="004F0B55">
      <w:pPr>
        <w:autoSpaceDE w:val="0"/>
        <w:autoSpaceDN w:val="0"/>
        <w:adjustRightInd w:val="0"/>
        <w:spacing w:after="0" w:line="240" w:lineRule="auto"/>
        <w:jc w:val="both"/>
        <w:rPr>
          <w:rFonts w:eastAsia="Calibri" w:cs="Tahoma"/>
          <w:color w:val="000000"/>
          <w:lang w:val="es-ES" w:eastAsia="es-ES"/>
        </w:rPr>
      </w:pPr>
    </w:p>
    <w:p w:rsidR="004A0CB1" w:rsidRDefault="004A0CB1" w:rsidP="004F0B55">
      <w:pPr>
        <w:autoSpaceDE w:val="0"/>
        <w:autoSpaceDN w:val="0"/>
        <w:adjustRightInd w:val="0"/>
        <w:spacing w:after="0" w:line="240" w:lineRule="auto"/>
        <w:jc w:val="both"/>
        <w:rPr>
          <w:rFonts w:eastAsia="Calibri" w:cs="Tahoma"/>
          <w:color w:val="000000"/>
          <w:lang w:val="es-ES" w:eastAsia="es-ES"/>
        </w:rPr>
      </w:pPr>
    </w:p>
    <w:p w:rsidR="000F2E01" w:rsidRDefault="000F2E01" w:rsidP="004F0B55">
      <w:pPr>
        <w:autoSpaceDE w:val="0"/>
        <w:autoSpaceDN w:val="0"/>
        <w:adjustRightInd w:val="0"/>
        <w:spacing w:after="0" w:line="240" w:lineRule="auto"/>
        <w:jc w:val="both"/>
        <w:rPr>
          <w:rFonts w:eastAsia="Calibri" w:cs="Tahoma"/>
          <w:color w:val="000000"/>
          <w:lang w:val="es-ES" w:eastAsia="es-ES"/>
        </w:rPr>
      </w:pPr>
    </w:p>
    <w:p w:rsidR="000F2E01" w:rsidRPr="009D52A7" w:rsidRDefault="000F2E01" w:rsidP="004F0B55">
      <w:pPr>
        <w:autoSpaceDE w:val="0"/>
        <w:autoSpaceDN w:val="0"/>
        <w:adjustRightInd w:val="0"/>
        <w:spacing w:after="0" w:line="240" w:lineRule="auto"/>
        <w:jc w:val="both"/>
        <w:rPr>
          <w:rFonts w:eastAsia="Calibri" w:cs="Tahoma"/>
          <w:color w:val="000000"/>
          <w:lang w:val="es-ES" w:eastAsia="es-ES"/>
        </w:rPr>
      </w:pPr>
    </w:p>
    <w:p w:rsidR="004F0B55" w:rsidRDefault="004F0B55" w:rsidP="004F0B55">
      <w:pPr>
        <w:autoSpaceDE w:val="0"/>
        <w:autoSpaceDN w:val="0"/>
        <w:adjustRightInd w:val="0"/>
        <w:spacing w:after="0" w:line="240" w:lineRule="auto"/>
        <w:jc w:val="both"/>
        <w:rPr>
          <w:rFonts w:eastAsia="Calibri" w:cs="Tahoma"/>
          <w:b/>
          <w:bCs/>
          <w:color w:val="000000"/>
          <w:lang w:val="es-ES" w:eastAsia="es-ES"/>
        </w:rPr>
      </w:pPr>
    </w:p>
    <w:p w:rsidR="004F0B55" w:rsidRPr="009D52A7" w:rsidRDefault="004F0B55" w:rsidP="004F0B55">
      <w:pPr>
        <w:autoSpaceDE w:val="0"/>
        <w:autoSpaceDN w:val="0"/>
        <w:adjustRightInd w:val="0"/>
        <w:spacing w:after="0" w:line="240" w:lineRule="auto"/>
        <w:jc w:val="both"/>
        <w:rPr>
          <w:rFonts w:eastAsia="Calibri" w:cs="Tahoma"/>
          <w:b/>
          <w:bCs/>
          <w:color w:val="000000"/>
          <w:lang w:val="es-ES" w:eastAsia="es-ES"/>
        </w:rPr>
      </w:pPr>
      <w:r w:rsidRPr="009D52A7">
        <w:rPr>
          <w:rFonts w:eastAsia="Calibri" w:cs="Tahoma"/>
          <w:b/>
          <w:bCs/>
          <w:color w:val="000000"/>
          <w:lang w:val="es-ES" w:eastAsia="es-ES"/>
        </w:rPr>
        <w:lastRenderedPageBreak/>
        <w:t>1. Para todas las empresas:</w:t>
      </w:r>
    </w:p>
    <w:p w:rsidR="004F0B55" w:rsidRDefault="004F0B55" w:rsidP="004F0B55">
      <w:pPr>
        <w:autoSpaceDE w:val="0"/>
        <w:autoSpaceDN w:val="0"/>
        <w:adjustRightInd w:val="0"/>
        <w:spacing w:after="0" w:line="240" w:lineRule="auto"/>
        <w:jc w:val="both"/>
        <w:rPr>
          <w:rFonts w:eastAsia="Calibri" w:cs="Tahoma"/>
          <w:color w:val="000000"/>
          <w:lang w:val="es-ES" w:eastAsia="es-ES"/>
        </w:rPr>
      </w:pPr>
      <w:r w:rsidRPr="009D52A7">
        <w:rPr>
          <w:rFonts w:eastAsia="Calibri" w:cs="Tahoma"/>
          <w:color w:val="000000"/>
          <w:lang w:val="es-ES" w:eastAsia="es-ES"/>
        </w:rPr>
        <w:t>a. Formulario de proyecto defini</w:t>
      </w:r>
      <w:r w:rsidR="000F2E01">
        <w:rPr>
          <w:rFonts w:eastAsia="Calibri" w:cs="Tahoma"/>
          <w:color w:val="000000"/>
          <w:lang w:val="es-ES" w:eastAsia="es-ES"/>
        </w:rPr>
        <w:t>tivo, que deberá ser presentada</w:t>
      </w:r>
      <w:r w:rsidRPr="009D52A7">
        <w:rPr>
          <w:rFonts w:eastAsia="Calibri" w:cs="Tahoma"/>
          <w:color w:val="000000"/>
          <w:lang w:val="es-ES" w:eastAsia="es-ES"/>
        </w:rPr>
        <w:t xml:space="preserve"> en soporte digital </w:t>
      </w:r>
      <w:r w:rsidR="000F2E01">
        <w:rPr>
          <w:rFonts w:eastAsia="Calibri" w:cs="Tahoma"/>
          <w:color w:val="000000"/>
          <w:lang w:val="es-ES" w:eastAsia="es-ES"/>
        </w:rPr>
        <w:t>(</w:t>
      </w:r>
      <w:r w:rsidR="000F2E01" w:rsidRPr="00184F3E">
        <w:rPr>
          <w:rFonts w:eastAsia="Calibri" w:cs="Tahoma"/>
          <w:color w:val="000000"/>
          <w:lang w:val="es-ES" w:eastAsia="es-ES"/>
        </w:rPr>
        <w:t xml:space="preserve">el envío digital de la misma al mail </w:t>
      </w:r>
      <w:hyperlink r:id="rId8" w:history="1">
        <w:r w:rsidR="000F2E01" w:rsidRPr="00287BAD">
          <w:rPr>
            <w:rStyle w:val="Hipervnculo"/>
            <w:rFonts w:eastAsia="Calibri" w:cs="Tahoma"/>
            <w:lang w:val="es-ES" w:eastAsia="es-ES"/>
          </w:rPr>
          <w:t>competitividad@idep.gov.ar</w:t>
        </w:r>
      </w:hyperlink>
      <w:r w:rsidR="000F2E01">
        <w:rPr>
          <w:rFonts w:eastAsia="Calibri" w:cs="Tahoma"/>
          <w:color w:val="000000"/>
          <w:lang w:val="es-ES" w:eastAsia="es-ES"/>
        </w:rPr>
        <w:t xml:space="preserve">) </w:t>
      </w:r>
      <w:r w:rsidRPr="009D52A7">
        <w:rPr>
          <w:rFonts w:eastAsia="Calibri" w:cs="Tahoma"/>
          <w:color w:val="000000"/>
          <w:lang w:val="es-ES" w:eastAsia="es-ES"/>
        </w:rPr>
        <w:t>y copia impresa</w:t>
      </w:r>
      <w:r>
        <w:rPr>
          <w:rFonts w:eastAsia="Calibri" w:cs="Tahoma"/>
          <w:color w:val="000000"/>
          <w:lang w:val="es-ES" w:eastAsia="es-ES"/>
        </w:rPr>
        <w:t xml:space="preserve"> </w:t>
      </w:r>
      <w:r w:rsidRPr="009D52A7">
        <w:rPr>
          <w:rFonts w:eastAsia="Calibri" w:cs="Tahoma"/>
          <w:color w:val="000000"/>
          <w:lang w:val="es-ES" w:eastAsia="es-ES"/>
        </w:rPr>
        <w:t>en tamaño de hoja A4 firmada por el representante del proyecto.</w:t>
      </w:r>
    </w:p>
    <w:p w:rsidR="004F0B55" w:rsidRPr="009D52A7" w:rsidRDefault="004F0B55" w:rsidP="004F0B55">
      <w:pPr>
        <w:autoSpaceDE w:val="0"/>
        <w:autoSpaceDN w:val="0"/>
        <w:adjustRightInd w:val="0"/>
        <w:spacing w:after="0" w:line="240" w:lineRule="auto"/>
        <w:jc w:val="both"/>
        <w:rPr>
          <w:rFonts w:eastAsia="Calibri" w:cs="Tahoma"/>
          <w:color w:val="000000"/>
          <w:lang w:val="es-ES" w:eastAsia="es-ES"/>
        </w:rPr>
      </w:pPr>
      <w:r w:rsidRPr="009D52A7">
        <w:rPr>
          <w:rFonts w:eastAsia="Calibri" w:cs="Tahoma"/>
          <w:color w:val="000000"/>
          <w:lang w:val="es-ES" w:eastAsia="es-ES"/>
        </w:rPr>
        <w:t>b. Facturas pro-forma y/o presupuestos con membrete y firma de las empresas emisoras y del</w:t>
      </w:r>
      <w:r>
        <w:rPr>
          <w:rFonts w:eastAsia="Calibri" w:cs="Tahoma"/>
          <w:color w:val="000000"/>
          <w:lang w:val="es-ES" w:eastAsia="es-ES"/>
        </w:rPr>
        <w:t xml:space="preserve"> </w:t>
      </w:r>
      <w:r w:rsidRPr="009D52A7">
        <w:rPr>
          <w:rFonts w:eastAsia="Calibri" w:cs="Tahoma"/>
          <w:color w:val="000000"/>
          <w:lang w:val="es-ES" w:eastAsia="es-ES"/>
        </w:rPr>
        <w:t>solicitante. Referidas a la totalidad de las inversiones incluidas en el proyecto definitivo.</w:t>
      </w:r>
    </w:p>
    <w:p w:rsidR="004F0B55" w:rsidRPr="009D52A7" w:rsidRDefault="004F0B55" w:rsidP="004F0B55">
      <w:pPr>
        <w:autoSpaceDE w:val="0"/>
        <w:autoSpaceDN w:val="0"/>
        <w:adjustRightInd w:val="0"/>
        <w:spacing w:after="0" w:line="240" w:lineRule="auto"/>
        <w:jc w:val="both"/>
        <w:rPr>
          <w:rFonts w:eastAsia="Calibri" w:cs="Tahoma"/>
          <w:color w:val="000000"/>
          <w:lang w:val="es-ES" w:eastAsia="es-ES"/>
        </w:rPr>
      </w:pPr>
      <w:r w:rsidRPr="009D52A7">
        <w:rPr>
          <w:rFonts w:eastAsia="Calibri" w:cs="Tahoma"/>
          <w:color w:val="000000"/>
          <w:lang w:val="es-ES" w:eastAsia="es-ES"/>
        </w:rPr>
        <w:t>c. Los solicitantes podrán suministrar elementos que justifiquen el financiamiento por parte de otras</w:t>
      </w:r>
      <w:r>
        <w:rPr>
          <w:rFonts w:eastAsia="Calibri" w:cs="Tahoma"/>
          <w:color w:val="000000"/>
          <w:lang w:val="es-ES" w:eastAsia="es-ES"/>
        </w:rPr>
        <w:t xml:space="preserve"> </w:t>
      </w:r>
      <w:r w:rsidRPr="009D52A7">
        <w:rPr>
          <w:rFonts w:eastAsia="Calibri" w:cs="Tahoma"/>
          <w:color w:val="000000"/>
          <w:lang w:val="es-ES" w:eastAsia="es-ES"/>
        </w:rPr>
        <w:t>fuentes (aporte de socios, directores o prestamos de terceros, proveedores, bancos comerciales u</w:t>
      </w:r>
      <w:r>
        <w:rPr>
          <w:rFonts w:eastAsia="Calibri" w:cs="Tahoma"/>
          <w:color w:val="000000"/>
          <w:lang w:val="es-ES" w:eastAsia="es-ES"/>
        </w:rPr>
        <w:t xml:space="preserve"> </w:t>
      </w:r>
      <w:r w:rsidRPr="009D52A7">
        <w:rPr>
          <w:rFonts w:eastAsia="Calibri" w:cs="Tahoma"/>
          <w:color w:val="000000"/>
          <w:lang w:val="es-ES" w:eastAsia="es-ES"/>
        </w:rPr>
        <w:t>otra institución financiera), si correspondiere.</w:t>
      </w:r>
    </w:p>
    <w:p w:rsidR="004F0B55" w:rsidRPr="009D52A7" w:rsidRDefault="004F0B55" w:rsidP="004F0B55">
      <w:pPr>
        <w:autoSpaceDE w:val="0"/>
        <w:autoSpaceDN w:val="0"/>
        <w:adjustRightInd w:val="0"/>
        <w:spacing w:after="0" w:line="240" w:lineRule="auto"/>
        <w:jc w:val="both"/>
        <w:rPr>
          <w:rFonts w:eastAsia="Calibri" w:cs="Tahoma"/>
          <w:color w:val="000000"/>
          <w:lang w:val="es-ES" w:eastAsia="es-ES"/>
        </w:rPr>
      </w:pPr>
      <w:r w:rsidRPr="009D52A7">
        <w:rPr>
          <w:rFonts w:eastAsia="Calibri" w:cs="Tahoma"/>
          <w:color w:val="000000"/>
          <w:lang w:val="es-ES" w:eastAsia="es-ES"/>
        </w:rPr>
        <w:t>d. Los solicitantes podrán suministrar elementos objetivos que brinden mayores fundamentos a los</w:t>
      </w:r>
      <w:r>
        <w:rPr>
          <w:rFonts w:eastAsia="Calibri" w:cs="Tahoma"/>
          <w:color w:val="000000"/>
          <w:lang w:val="es-ES" w:eastAsia="es-ES"/>
        </w:rPr>
        <w:t xml:space="preserve"> </w:t>
      </w:r>
      <w:r w:rsidRPr="009D52A7">
        <w:rPr>
          <w:rFonts w:eastAsia="Calibri" w:cs="Tahoma"/>
          <w:color w:val="000000"/>
          <w:lang w:val="es-ES" w:eastAsia="es-ES"/>
        </w:rPr>
        <w:t xml:space="preserve">ingresos proyectados, </w:t>
      </w:r>
      <w:r w:rsidR="004A0CB1" w:rsidRPr="009D52A7">
        <w:rPr>
          <w:rFonts w:eastAsia="Calibri" w:cs="Tahoma"/>
          <w:color w:val="000000"/>
          <w:lang w:val="es-ES" w:eastAsia="es-ES"/>
        </w:rPr>
        <w:t>como,</w:t>
      </w:r>
      <w:r w:rsidRPr="009D52A7">
        <w:rPr>
          <w:rFonts w:eastAsia="Calibri" w:cs="Tahoma"/>
          <w:color w:val="000000"/>
          <w:lang w:val="es-ES" w:eastAsia="es-ES"/>
        </w:rPr>
        <w:t xml:space="preserve"> por ejemplo, notas de pedido, órdenes de compra, contratos de</w:t>
      </w:r>
      <w:r>
        <w:rPr>
          <w:rFonts w:eastAsia="Calibri" w:cs="Tahoma"/>
          <w:color w:val="000000"/>
          <w:lang w:val="es-ES" w:eastAsia="es-ES"/>
        </w:rPr>
        <w:t xml:space="preserve"> </w:t>
      </w:r>
      <w:r w:rsidRPr="009D52A7">
        <w:rPr>
          <w:rFonts w:eastAsia="Calibri" w:cs="Tahoma"/>
          <w:color w:val="000000"/>
          <w:lang w:val="es-ES" w:eastAsia="es-ES"/>
        </w:rPr>
        <w:t>provisión de bienes o servicios o estudio de mercado realizado por un profesional competente.</w:t>
      </w:r>
    </w:p>
    <w:p w:rsidR="004F0B55" w:rsidRDefault="004F0B55" w:rsidP="004F0B55">
      <w:pPr>
        <w:autoSpaceDE w:val="0"/>
        <w:autoSpaceDN w:val="0"/>
        <w:adjustRightInd w:val="0"/>
        <w:spacing w:after="0" w:line="240" w:lineRule="auto"/>
        <w:jc w:val="both"/>
        <w:rPr>
          <w:rFonts w:eastAsia="Calibri" w:cs="Tahoma"/>
          <w:color w:val="000000"/>
          <w:lang w:val="es-ES" w:eastAsia="es-ES"/>
        </w:rPr>
      </w:pPr>
      <w:r w:rsidRPr="009D52A7">
        <w:rPr>
          <w:rFonts w:eastAsia="Calibri" w:cs="Tahoma"/>
          <w:color w:val="000000"/>
          <w:lang w:val="es-ES" w:eastAsia="es-ES"/>
        </w:rPr>
        <w:t>e. Folletos con las características de los productos, descripciones técnicas, presupuestos y detalles</w:t>
      </w:r>
      <w:r>
        <w:rPr>
          <w:rFonts w:eastAsia="Calibri" w:cs="Tahoma"/>
          <w:color w:val="000000"/>
          <w:lang w:val="es-ES" w:eastAsia="es-ES"/>
        </w:rPr>
        <w:t xml:space="preserve"> </w:t>
      </w:r>
      <w:r w:rsidRPr="009D52A7">
        <w:rPr>
          <w:rFonts w:eastAsia="Calibri" w:cs="Tahoma"/>
          <w:color w:val="000000"/>
          <w:lang w:val="es-ES" w:eastAsia="es-ES"/>
        </w:rPr>
        <w:t>de características técnicas de los equipos a incorporar y/o planos en caso de modificaciones de</w:t>
      </w:r>
      <w:r>
        <w:rPr>
          <w:rFonts w:eastAsia="Calibri" w:cs="Tahoma"/>
          <w:color w:val="000000"/>
          <w:lang w:val="es-ES" w:eastAsia="es-ES"/>
        </w:rPr>
        <w:t xml:space="preserve"> </w:t>
      </w:r>
      <w:r w:rsidRPr="009D52A7">
        <w:rPr>
          <w:rFonts w:eastAsia="Calibri" w:cs="Tahoma"/>
          <w:color w:val="000000"/>
          <w:lang w:val="es-ES" w:eastAsia="es-ES"/>
        </w:rPr>
        <w:t>infraestructura.</w:t>
      </w:r>
      <w:r>
        <w:rPr>
          <w:rFonts w:eastAsia="Calibri" w:cs="Tahoma"/>
          <w:color w:val="000000"/>
          <w:lang w:val="es-ES" w:eastAsia="es-ES"/>
        </w:rPr>
        <w:tab/>
      </w:r>
      <w:r>
        <w:rPr>
          <w:rFonts w:eastAsia="Calibri" w:cs="Tahoma"/>
          <w:color w:val="000000"/>
          <w:lang w:val="es-ES" w:eastAsia="es-ES"/>
        </w:rPr>
        <w:tab/>
      </w:r>
    </w:p>
    <w:p w:rsidR="004F0B55" w:rsidRDefault="004F0B55" w:rsidP="004F0B55">
      <w:pPr>
        <w:autoSpaceDE w:val="0"/>
        <w:autoSpaceDN w:val="0"/>
        <w:adjustRightInd w:val="0"/>
        <w:spacing w:after="0" w:line="240" w:lineRule="auto"/>
        <w:jc w:val="both"/>
        <w:rPr>
          <w:rFonts w:eastAsia="Calibri" w:cs="Tahoma"/>
          <w:color w:val="000000"/>
          <w:lang w:val="es-ES" w:eastAsia="es-ES"/>
        </w:rPr>
      </w:pPr>
      <w:r w:rsidRPr="004F0B55">
        <w:rPr>
          <w:rFonts w:eastAsia="Calibri" w:cs="Tahoma"/>
          <w:color w:val="000000"/>
          <w:lang w:val="es-ES" w:eastAsia="es-ES"/>
        </w:rPr>
        <w:t xml:space="preserve">f. Copia del registro o habilitación o constancia de registración en trámite (cuando el préstamo sea para cumplir con los requisitos </w:t>
      </w:r>
      <w:r w:rsidR="000F2E01" w:rsidRPr="004F0B55">
        <w:rPr>
          <w:rFonts w:eastAsia="Calibri" w:cs="Tahoma"/>
          <w:color w:val="000000"/>
          <w:lang w:val="es-ES" w:eastAsia="es-ES"/>
        </w:rPr>
        <w:t>que posibiliten</w:t>
      </w:r>
      <w:r w:rsidRPr="004F0B55">
        <w:rPr>
          <w:rFonts w:eastAsia="Calibri" w:cs="Tahoma"/>
          <w:color w:val="000000"/>
          <w:lang w:val="es-ES" w:eastAsia="es-ES"/>
        </w:rPr>
        <w:t xml:space="preserve"> la </w:t>
      </w:r>
      <w:r w:rsidR="000F2E01" w:rsidRPr="004F0B55">
        <w:rPr>
          <w:rFonts w:eastAsia="Calibri" w:cs="Tahoma"/>
          <w:color w:val="000000"/>
          <w:lang w:val="es-ES" w:eastAsia="es-ES"/>
        </w:rPr>
        <w:t>registración) otorgada</w:t>
      </w:r>
      <w:r w:rsidRPr="004F0B55">
        <w:rPr>
          <w:rFonts w:eastAsia="Calibri" w:cs="Tahoma"/>
          <w:color w:val="000000"/>
          <w:lang w:val="es-ES" w:eastAsia="es-ES"/>
        </w:rPr>
        <w:t xml:space="preserve"> por el Ente Tucumán Turismo</w:t>
      </w:r>
      <w:r>
        <w:rPr>
          <w:rFonts w:eastAsia="Calibri" w:cs="Tahoma"/>
          <w:color w:val="000000"/>
          <w:lang w:val="es-ES" w:eastAsia="es-ES"/>
        </w:rPr>
        <w:t xml:space="preserve">. </w:t>
      </w:r>
    </w:p>
    <w:p w:rsidR="004F0B55" w:rsidRPr="009D52A7" w:rsidRDefault="004F0B55" w:rsidP="004F0B55">
      <w:pPr>
        <w:autoSpaceDE w:val="0"/>
        <w:autoSpaceDN w:val="0"/>
        <w:adjustRightInd w:val="0"/>
        <w:spacing w:after="0" w:line="240" w:lineRule="auto"/>
        <w:jc w:val="both"/>
        <w:rPr>
          <w:rFonts w:eastAsia="Calibri" w:cs="Tahoma"/>
          <w:color w:val="000000"/>
          <w:lang w:val="es-ES" w:eastAsia="es-ES"/>
        </w:rPr>
      </w:pPr>
    </w:p>
    <w:p w:rsidR="004F0B55" w:rsidRPr="009D52A7" w:rsidRDefault="004F0B55" w:rsidP="004F0B55">
      <w:pPr>
        <w:autoSpaceDE w:val="0"/>
        <w:autoSpaceDN w:val="0"/>
        <w:adjustRightInd w:val="0"/>
        <w:spacing w:after="0" w:line="240" w:lineRule="auto"/>
        <w:jc w:val="both"/>
        <w:rPr>
          <w:rFonts w:eastAsia="Calibri" w:cs="Tahoma"/>
          <w:b/>
          <w:bCs/>
          <w:color w:val="000000"/>
          <w:lang w:val="es-ES" w:eastAsia="es-ES"/>
        </w:rPr>
      </w:pPr>
      <w:r w:rsidRPr="009D52A7">
        <w:rPr>
          <w:rFonts w:eastAsia="Calibri" w:cs="Tahoma"/>
          <w:b/>
          <w:bCs/>
          <w:color w:val="000000"/>
          <w:lang w:val="es-ES" w:eastAsia="es-ES"/>
        </w:rPr>
        <w:t>2. Personas jurídicas (</w:t>
      </w:r>
      <w:r w:rsidR="000F2E01">
        <w:rPr>
          <w:rFonts w:eastAsia="Calibri" w:cs="Tahoma"/>
          <w:b/>
          <w:bCs/>
          <w:color w:val="000000"/>
          <w:lang w:val="es-ES" w:eastAsia="es-ES"/>
        </w:rPr>
        <w:t xml:space="preserve">S.A.S., </w:t>
      </w:r>
      <w:r w:rsidRPr="009D52A7">
        <w:rPr>
          <w:rFonts w:eastAsia="Calibri" w:cs="Tahoma"/>
          <w:b/>
          <w:bCs/>
          <w:color w:val="000000"/>
          <w:lang w:val="es-ES" w:eastAsia="es-ES"/>
        </w:rPr>
        <w:t>S.A., S.R.L. u otra denominación):</w:t>
      </w:r>
    </w:p>
    <w:p w:rsidR="004F0B55" w:rsidRPr="009D52A7" w:rsidRDefault="004F0B55" w:rsidP="005279BA">
      <w:pPr>
        <w:tabs>
          <w:tab w:val="right" w:pos="8838"/>
        </w:tabs>
        <w:autoSpaceDE w:val="0"/>
        <w:autoSpaceDN w:val="0"/>
        <w:adjustRightInd w:val="0"/>
        <w:spacing w:after="0" w:line="240" w:lineRule="auto"/>
        <w:jc w:val="both"/>
        <w:rPr>
          <w:rFonts w:eastAsia="Calibri" w:cs="Tahoma"/>
          <w:color w:val="000000"/>
          <w:lang w:val="es-ES" w:eastAsia="es-ES"/>
        </w:rPr>
      </w:pPr>
      <w:r w:rsidRPr="009D52A7">
        <w:rPr>
          <w:rFonts w:eastAsia="Calibri" w:cs="Tahoma"/>
          <w:color w:val="000000"/>
          <w:lang w:val="es-ES" w:eastAsia="es-ES"/>
        </w:rPr>
        <w:t>a. Comprobante de inscripción en Inspección General de Justicia, Registro Público de</w:t>
      </w:r>
      <w:r w:rsidR="005279BA">
        <w:rPr>
          <w:rFonts w:eastAsia="Calibri" w:cs="Tahoma"/>
          <w:color w:val="000000"/>
          <w:lang w:val="es-ES" w:eastAsia="es-ES"/>
        </w:rPr>
        <w:tab/>
      </w:r>
    </w:p>
    <w:p w:rsidR="004F0B55" w:rsidRPr="009D52A7" w:rsidRDefault="004F0B55" w:rsidP="004F0B55">
      <w:pPr>
        <w:autoSpaceDE w:val="0"/>
        <w:autoSpaceDN w:val="0"/>
        <w:adjustRightInd w:val="0"/>
        <w:spacing w:after="0" w:line="240" w:lineRule="auto"/>
        <w:jc w:val="both"/>
        <w:rPr>
          <w:rFonts w:eastAsia="Calibri" w:cs="Tahoma"/>
          <w:color w:val="000000"/>
          <w:lang w:val="es-ES" w:eastAsia="es-ES"/>
        </w:rPr>
      </w:pPr>
      <w:r w:rsidRPr="009D52A7">
        <w:rPr>
          <w:rFonts w:eastAsia="Calibri" w:cs="Tahoma"/>
          <w:color w:val="000000"/>
          <w:lang w:val="es-ES" w:eastAsia="es-ES"/>
        </w:rPr>
        <w:t>Comercio o autoridad local competente.</w:t>
      </w:r>
    </w:p>
    <w:p w:rsidR="004F0B55" w:rsidRPr="009D52A7" w:rsidRDefault="004F0B55" w:rsidP="004F0B55">
      <w:pPr>
        <w:autoSpaceDE w:val="0"/>
        <w:autoSpaceDN w:val="0"/>
        <w:adjustRightInd w:val="0"/>
        <w:spacing w:after="0" w:line="240" w:lineRule="auto"/>
        <w:jc w:val="both"/>
        <w:rPr>
          <w:rFonts w:eastAsia="Calibri" w:cs="Tahoma"/>
          <w:color w:val="000000"/>
          <w:lang w:val="es-ES" w:eastAsia="es-ES"/>
        </w:rPr>
      </w:pPr>
      <w:r w:rsidRPr="009D52A7">
        <w:rPr>
          <w:rFonts w:eastAsia="Calibri" w:cs="Tahoma"/>
          <w:color w:val="000000"/>
          <w:lang w:val="es-ES" w:eastAsia="es-ES"/>
        </w:rPr>
        <w:t>b. Copia del Estatuto vigente, contrato social o instrumento equivalente, con todas las</w:t>
      </w:r>
      <w:r>
        <w:rPr>
          <w:rFonts w:eastAsia="Calibri" w:cs="Tahoma"/>
          <w:color w:val="000000"/>
          <w:lang w:val="es-ES" w:eastAsia="es-ES"/>
        </w:rPr>
        <w:t xml:space="preserve"> </w:t>
      </w:r>
      <w:r w:rsidRPr="009D52A7">
        <w:rPr>
          <w:rFonts w:eastAsia="Calibri" w:cs="Tahoma"/>
          <w:color w:val="000000"/>
          <w:lang w:val="es-ES" w:eastAsia="es-ES"/>
        </w:rPr>
        <w:t>modificaciones existentes al día de la presentación y última participación societaria, debidamente</w:t>
      </w:r>
      <w:r>
        <w:rPr>
          <w:rFonts w:eastAsia="Calibri" w:cs="Tahoma"/>
          <w:color w:val="000000"/>
          <w:lang w:val="es-ES" w:eastAsia="es-ES"/>
        </w:rPr>
        <w:t xml:space="preserve"> </w:t>
      </w:r>
      <w:r w:rsidRPr="009D52A7">
        <w:rPr>
          <w:rFonts w:eastAsia="Calibri" w:cs="Tahoma"/>
          <w:color w:val="000000"/>
          <w:lang w:val="es-ES" w:eastAsia="es-ES"/>
        </w:rPr>
        <w:t>inscriptos ante la Inspección General de Justicia.</w:t>
      </w:r>
    </w:p>
    <w:p w:rsidR="004F0B55" w:rsidRPr="009D52A7" w:rsidRDefault="004F0B55" w:rsidP="004F0B55">
      <w:pPr>
        <w:autoSpaceDE w:val="0"/>
        <w:autoSpaceDN w:val="0"/>
        <w:adjustRightInd w:val="0"/>
        <w:spacing w:after="0" w:line="240" w:lineRule="auto"/>
        <w:jc w:val="both"/>
        <w:rPr>
          <w:rFonts w:eastAsia="Calibri" w:cs="Tahoma"/>
          <w:color w:val="000000"/>
          <w:lang w:val="es-ES" w:eastAsia="es-ES"/>
        </w:rPr>
      </w:pPr>
      <w:r w:rsidRPr="009D52A7">
        <w:rPr>
          <w:rFonts w:eastAsia="Calibri" w:cs="Tahoma"/>
          <w:color w:val="000000"/>
          <w:lang w:val="es-ES" w:eastAsia="es-ES"/>
        </w:rPr>
        <w:t>c. Última/s Acta/s de Asamblea y/o Directorio donde conste el nombramiento de las autoridades y/o</w:t>
      </w:r>
      <w:r>
        <w:rPr>
          <w:rFonts w:eastAsia="Calibri" w:cs="Tahoma"/>
          <w:color w:val="000000"/>
          <w:lang w:val="es-ES" w:eastAsia="es-ES"/>
        </w:rPr>
        <w:t xml:space="preserve"> </w:t>
      </w:r>
      <w:r w:rsidRPr="009D52A7">
        <w:rPr>
          <w:rFonts w:eastAsia="Calibri" w:cs="Tahoma"/>
          <w:color w:val="000000"/>
          <w:lang w:val="es-ES" w:eastAsia="es-ES"/>
        </w:rPr>
        <w:t>representante legal y la vigencia del mandato.</w:t>
      </w:r>
    </w:p>
    <w:p w:rsidR="004F0B55" w:rsidRPr="009D52A7" w:rsidRDefault="004F0B55" w:rsidP="004F0B55">
      <w:pPr>
        <w:autoSpaceDE w:val="0"/>
        <w:autoSpaceDN w:val="0"/>
        <w:adjustRightInd w:val="0"/>
        <w:spacing w:after="0" w:line="240" w:lineRule="auto"/>
        <w:jc w:val="both"/>
        <w:rPr>
          <w:rFonts w:eastAsia="Calibri" w:cs="Tahoma"/>
          <w:color w:val="000000"/>
          <w:lang w:val="es-ES" w:eastAsia="es-ES"/>
        </w:rPr>
      </w:pPr>
      <w:r w:rsidRPr="009D52A7">
        <w:rPr>
          <w:rFonts w:eastAsia="Calibri" w:cs="Tahoma"/>
          <w:color w:val="000000"/>
          <w:lang w:val="es-ES" w:eastAsia="es-ES"/>
        </w:rPr>
        <w:t>d. En caso de corresponder, últimos TRES (3) Estados Contables anuales, en tanto la antigüedad</w:t>
      </w:r>
      <w:r>
        <w:rPr>
          <w:rFonts w:eastAsia="Calibri" w:cs="Tahoma"/>
          <w:color w:val="000000"/>
          <w:lang w:val="es-ES" w:eastAsia="es-ES"/>
        </w:rPr>
        <w:t xml:space="preserve"> </w:t>
      </w:r>
      <w:r w:rsidRPr="009D52A7">
        <w:rPr>
          <w:rFonts w:eastAsia="Calibri" w:cs="Tahoma"/>
          <w:color w:val="000000"/>
          <w:lang w:val="es-ES" w:eastAsia="es-ES"/>
        </w:rPr>
        <w:t>en el negocio se lo permita, con sus respectivas Memorias, Notas, Anexos, suscriptos por contador</w:t>
      </w:r>
      <w:r>
        <w:rPr>
          <w:rFonts w:eastAsia="Calibri" w:cs="Tahoma"/>
          <w:color w:val="000000"/>
          <w:lang w:val="es-ES" w:eastAsia="es-ES"/>
        </w:rPr>
        <w:t xml:space="preserve"> </w:t>
      </w:r>
      <w:r w:rsidRPr="009D52A7">
        <w:rPr>
          <w:rFonts w:eastAsia="Calibri" w:cs="Tahoma"/>
          <w:color w:val="000000"/>
          <w:lang w:val="es-ES" w:eastAsia="es-ES"/>
        </w:rPr>
        <w:t>público nacional cuya firma debe estar certificada por el respectivo consejo profesional. En caso que</w:t>
      </w:r>
      <w:r>
        <w:rPr>
          <w:rFonts w:eastAsia="Calibri" w:cs="Tahoma"/>
          <w:color w:val="000000"/>
          <w:lang w:val="es-ES" w:eastAsia="es-ES"/>
        </w:rPr>
        <w:t xml:space="preserve"> </w:t>
      </w:r>
      <w:r w:rsidRPr="009D52A7">
        <w:rPr>
          <w:rFonts w:eastAsia="Calibri" w:cs="Tahoma"/>
          <w:color w:val="000000"/>
          <w:lang w:val="es-ES" w:eastAsia="es-ES"/>
        </w:rPr>
        <w:t>la fecha de cierre del último estado contable sea anterior a los SEIS (6) meses de la fecha de</w:t>
      </w:r>
      <w:r>
        <w:rPr>
          <w:rFonts w:eastAsia="Calibri" w:cs="Tahoma"/>
          <w:color w:val="000000"/>
          <w:lang w:val="es-ES" w:eastAsia="es-ES"/>
        </w:rPr>
        <w:t xml:space="preserve"> </w:t>
      </w:r>
      <w:r w:rsidRPr="009D52A7">
        <w:rPr>
          <w:rFonts w:eastAsia="Calibri" w:cs="Tahoma"/>
          <w:color w:val="000000"/>
          <w:lang w:val="es-ES" w:eastAsia="es-ES"/>
        </w:rPr>
        <w:t>presentación deberán agregar balance de corte con una antigüedad no mayor a los SEIS (6) meses</w:t>
      </w:r>
      <w:r>
        <w:rPr>
          <w:rFonts w:eastAsia="Calibri" w:cs="Tahoma"/>
          <w:color w:val="000000"/>
          <w:lang w:val="es-ES" w:eastAsia="es-ES"/>
        </w:rPr>
        <w:t xml:space="preserve"> </w:t>
      </w:r>
      <w:r w:rsidRPr="009D52A7">
        <w:rPr>
          <w:rFonts w:eastAsia="Calibri" w:cs="Tahoma"/>
          <w:color w:val="000000"/>
          <w:lang w:val="es-ES" w:eastAsia="es-ES"/>
        </w:rPr>
        <w:t>de la presentación del proyecto, suscripto por contador público nacional cuya firma debe estar</w:t>
      </w:r>
      <w:r>
        <w:rPr>
          <w:rFonts w:eastAsia="Calibri" w:cs="Tahoma"/>
          <w:color w:val="000000"/>
          <w:lang w:val="es-ES" w:eastAsia="es-ES"/>
        </w:rPr>
        <w:t xml:space="preserve"> </w:t>
      </w:r>
      <w:r w:rsidRPr="009D52A7">
        <w:rPr>
          <w:rFonts w:eastAsia="Calibri" w:cs="Tahoma"/>
          <w:color w:val="000000"/>
          <w:lang w:val="es-ES" w:eastAsia="es-ES"/>
        </w:rPr>
        <w:t>certificada por el respectivo consejo profesional. e. Última Acta de Asamblea con decisión sobre</w:t>
      </w:r>
    </w:p>
    <w:p w:rsidR="004F0B55" w:rsidRPr="009D52A7" w:rsidRDefault="004F0B55" w:rsidP="004F0B55">
      <w:pPr>
        <w:autoSpaceDE w:val="0"/>
        <w:autoSpaceDN w:val="0"/>
        <w:adjustRightInd w:val="0"/>
        <w:spacing w:after="0" w:line="240" w:lineRule="auto"/>
        <w:jc w:val="both"/>
        <w:rPr>
          <w:rFonts w:eastAsia="Calibri" w:cs="Tahoma"/>
          <w:color w:val="000000"/>
          <w:lang w:val="es-ES" w:eastAsia="es-ES"/>
        </w:rPr>
      </w:pPr>
      <w:r w:rsidRPr="009D52A7">
        <w:rPr>
          <w:rFonts w:eastAsia="Calibri" w:cs="Tahoma"/>
          <w:color w:val="000000"/>
          <w:lang w:val="es-ES" w:eastAsia="es-ES"/>
        </w:rPr>
        <w:t>Aportes irrevocables y declaración de los Socios / Accionistas respecto al destino de los resultados</w:t>
      </w:r>
      <w:r>
        <w:rPr>
          <w:rFonts w:eastAsia="Calibri" w:cs="Tahoma"/>
          <w:color w:val="000000"/>
          <w:lang w:val="es-ES" w:eastAsia="es-ES"/>
        </w:rPr>
        <w:t xml:space="preserve"> </w:t>
      </w:r>
      <w:r w:rsidRPr="009D52A7">
        <w:rPr>
          <w:rFonts w:eastAsia="Calibri" w:cs="Tahoma"/>
          <w:color w:val="000000"/>
          <w:lang w:val="es-ES" w:eastAsia="es-ES"/>
        </w:rPr>
        <w:t>del último ejercicio.</w:t>
      </w:r>
    </w:p>
    <w:p w:rsidR="004F0B55" w:rsidRPr="009D52A7" w:rsidRDefault="004F0B55" w:rsidP="004F0B55">
      <w:pPr>
        <w:autoSpaceDE w:val="0"/>
        <w:autoSpaceDN w:val="0"/>
        <w:adjustRightInd w:val="0"/>
        <w:spacing w:after="0" w:line="240" w:lineRule="auto"/>
        <w:jc w:val="both"/>
        <w:rPr>
          <w:rFonts w:eastAsia="Calibri" w:cs="Tahoma"/>
          <w:color w:val="000000"/>
          <w:lang w:val="es-ES" w:eastAsia="es-ES"/>
        </w:rPr>
      </w:pPr>
      <w:r w:rsidRPr="009D52A7">
        <w:rPr>
          <w:rFonts w:eastAsia="Calibri" w:cs="Tahoma"/>
          <w:color w:val="000000"/>
          <w:lang w:val="es-ES" w:eastAsia="es-ES"/>
        </w:rPr>
        <w:t xml:space="preserve">f. Copias de las Inscripciones en la Dirección </w:t>
      </w:r>
      <w:r w:rsidR="00384289">
        <w:rPr>
          <w:rFonts w:eastAsia="Calibri" w:cs="Tahoma"/>
          <w:color w:val="000000"/>
          <w:lang w:val="es-ES" w:eastAsia="es-ES"/>
        </w:rPr>
        <w:t>General</w:t>
      </w:r>
      <w:r w:rsidRPr="009D52A7">
        <w:rPr>
          <w:rFonts w:eastAsia="Calibri" w:cs="Tahoma"/>
          <w:color w:val="000000"/>
          <w:lang w:val="es-ES" w:eastAsia="es-ES"/>
        </w:rPr>
        <w:t xml:space="preserve"> de Rentas (Ingresos Brutos) y en </w:t>
      </w:r>
      <w:proofErr w:type="gramStart"/>
      <w:r w:rsidR="00384289">
        <w:rPr>
          <w:rFonts w:eastAsia="Calibri" w:cs="Tahoma"/>
          <w:color w:val="000000"/>
          <w:lang w:val="es-ES" w:eastAsia="es-ES"/>
        </w:rPr>
        <w:t>ARCA  -</w:t>
      </w:r>
      <w:proofErr w:type="gramEnd"/>
      <w:r w:rsidR="00384289">
        <w:rPr>
          <w:rFonts w:eastAsia="Calibri" w:cs="Tahoma"/>
          <w:color w:val="000000"/>
          <w:lang w:val="es-ES" w:eastAsia="es-ES"/>
        </w:rPr>
        <w:t xml:space="preserve"> </w:t>
      </w:r>
      <w:r w:rsidR="00384289">
        <w:t>Agencia de Recaudación y Control Aduanero</w:t>
      </w:r>
      <w:r w:rsidRPr="009D52A7">
        <w:rPr>
          <w:rFonts w:eastAsia="Calibri" w:cs="Tahoma"/>
          <w:color w:val="000000"/>
          <w:lang w:val="es-ES" w:eastAsia="es-ES"/>
        </w:rPr>
        <w:t xml:space="preserve"> </w:t>
      </w:r>
      <w:r w:rsidRPr="009D52A7">
        <w:rPr>
          <w:rFonts w:eastAsia="Calibri" w:cs="Tahoma"/>
          <w:color w:val="000000"/>
          <w:lang w:val="es-ES" w:eastAsia="es-ES"/>
        </w:rPr>
        <w:t>(CUIT- Impuesto al Valor Agregado -Ganancias).</w:t>
      </w:r>
    </w:p>
    <w:p w:rsidR="004F0B55" w:rsidRPr="009D52A7" w:rsidRDefault="004F0B55" w:rsidP="004F0B55">
      <w:pPr>
        <w:autoSpaceDE w:val="0"/>
        <w:autoSpaceDN w:val="0"/>
        <w:adjustRightInd w:val="0"/>
        <w:spacing w:after="0" w:line="240" w:lineRule="auto"/>
        <w:jc w:val="both"/>
        <w:rPr>
          <w:rFonts w:eastAsia="Calibri" w:cs="Tahoma"/>
          <w:color w:val="000000"/>
          <w:lang w:val="es-ES" w:eastAsia="es-ES"/>
        </w:rPr>
      </w:pPr>
      <w:r w:rsidRPr="009D52A7">
        <w:rPr>
          <w:rFonts w:eastAsia="Calibri" w:cs="Tahoma"/>
          <w:color w:val="000000"/>
          <w:lang w:val="es-ES" w:eastAsia="es-ES"/>
        </w:rPr>
        <w:t>g. Copia de la última Declaración Jurada de Sistema Único de la Seguridad Social (Formulario 931).</w:t>
      </w:r>
    </w:p>
    <w:p w:rsidR="004F0B55" w:rsidRPr="009D52A7" w:rsidRDefault="004F0B55" w:rsidP="004F0B55">
      <w:pPr>
        <w:autoSpaceDE w:val="0"/>
        <w:autoSpaceDN w:val="0"/>
        <w:adjustRightInd w:val="0"/>
        <w:spacing w:after="0" w:line="240" w:lineRule="auto"/>
        <w:jc w:val="both"/>
        <w:rPr>
          <w:rFonts w:eastAsia="Calibri" w:cs="Tahoma"/>
          <w:color w:val="000000"/>
          <w:lang w:val="es-ES" w:eastAsia="es-ES"/>
        </w:rPr>
      </w:pPr>
      <w:r w:rsidRPr="009D52A7">
        <w:rPr>
          <w:rFonts w:eastAsia="Calibri" w:cs="Tahoma"/>
          <w:color w:val="000000"/>
          <w:lang w:val="es-ES" w:eastAsia="es-ES"/>
        </w:rPr>
        <w:t>h. TRES (3) últimas Declaraciones Juradas de Impuestos a las Ganancias, Ganancia Mínima</w:t>
      </w:r>
      <w:r>
        <w:rPr>
          <w:rFonts w:eastAsia="Calibri" w:cs="Tahoma"/>
          <w:color w:val="000000"/>
          <w:lang w:val="es-ES" w:eastAsia="es-ES"/>
        </w:rPr>
        <w:t xml:space="preserve"> </w:t>
      </w:r>
      <w:r w:rsidRPr="009D52A7">
        <w:rPr>
          <w:rFonts w:eastAsia="Calibri" w:cs="Tahoma"/>
          <w:color w:val="000000"/>
          <w:lang w:val="es-ES" w:eastAsia="es-ES"/>
        </w:rPr>
        <w:t>Presunta, con sus respectivos comprobantes de pago, cuando correspondiere.</w:t>
      </w:r>
    </w:p>
    <w:p w:rsidR="004F0B55" w:rsidRPr="009D52A7" w:rsidRDefault="004F0B55" w:rsidP="004F0B55">
      <w:pPr>
        <w:autoSpaceDE w:val="0"/>
        <w:autoSpaceDN w:val="0"/>
        <w:adjustRightInd w:val="0"/>
        <w:spacing w:after="0" w:line="240" w:lineRule="auto"/>
        <w:jc w:val="both"/>
        <w:rPr>
          <w:rFonts w:eastAsia="Calibri" w:cs="Tahoma"/>
          <w:color w:val="000000"/>
          <w:lang w:val="es-ES" w:eastAsia="es-ES"/>
        </w:rPr>
      </w:pPr>
      <w:r w:rsidRPr="009D52A7">
        <w:rPr>
          <w:rFonts w:eastAsia="Calibri" w:cs="Tahoma"/>
          <w:color w:val="000000"/>
          <w:lang w:val="es-ES" w:eastAsia="es-ES"/>
        </w:rPr>
        <w:t>i. SEIS (6) últimas Declaraciones Juradas de Impuesto al Valor Agregado, y Rentas, con sus</w:t>
      </w:r>
      <w:r>
        <w:rPr>
          <w:rFonts w:eastAsia="Calibri" w:cs="Tahoma"/>
          <w:color w:val="000000"/>
          <w:lang w:val="es-ES" w:eastAsia="es-ES"/>
        </w:rPr>
        <w:t xml:space="preserve"> </w:t>
      </w:r>
      <w:r w:rsidRPr="009D52A7">
        <w:rPr>
          <w:rFonts w:eastAsia="Calibri" w:cs="Tahoma"/>
          <w:color w:val="000000"/>
          <w:lang w:val="es-ES" w:eastAsia="es-ES"/>
        </w:rPr>
        <w:t>respectivos comprobantes de pago, cuando correspondiere.</w:t>
      </w:r>
    </w:p>
    <w:p w:rsidR="004F0B55" w:rsidRPr="009D52A7" w:rsidRDefault="004F0B55" w:rsidP="004F0B55">
      <w:pPr>
        <w:autoSpaceDE w:val="0"/>
        <w:autoSpaceDN w:val="0"/>
        <w:adjustRightInd w:val="0"/>
        <w:spacing w:after="0" w:line="240" w:lineRule="auto"/>
        <w:jc w:val="both"/>
        <w:rPr>
          <w:rFonts w:eastAsia="Calibri" w:cs="Tahoma"/>
          <w:color w:val="000000"/>
          <w:lang w:val="es-ES" w:eastAsia="es-ES"/>
        </w:rPr>
      </w:pPr>
      <w:r w:rsidRPr="009D52A7">
        <w:rPr>
          <w:rFonts w:eastAsia="Calibri" w:cs="Tahoma"/>
          <w:color w:val="000000"/>
          <w:lang w:val="es-ES" w:eastAsia="es-ES"/>
        </w:rPr>
        <w:t>j. En el caso de pertenecer a Grupos Económicos, se deberá presentar el último balance</w:t>
      </w:r>
      <w:r>
        <w:rPr>
          <w:rFonts w:eastAsia="Calibri" w:cs="Tahoma"/>
          <w:color w:val="000000"/>
          <w:lang w:val="es-ES" w:eastAsia="es-ES"/>
        </w:rPr>
        <w:t xml:space="preserve"> </w:t>
      </w:r>
      <w:r w:rsidRPr="009D52A7">
        <w:rPr>
          <w:rFonts w:eastAsia="Calibri" w:cs="Tahoma"/>
          <w:color w:val="000000"/>
          <w:lang w:val="es-ES" w:eastAsia="es-ES"/>
        </w:rPr>
        <w:t>consolidado del grupo económico.</w:t>
      </w:r>
    </w:p>
    <w:p w:rsidR="004F0B55" w:rsidRPr="009D52A7" w:rsidRDefault="004F0B55" w:rsidP="004F0B55">
      <w:pPr>
        <w:autoSpaceDE w:val="0"/>
        <w:autoSpaceDN w:val="0"/>
        <w:adjustRightInd w:val="0"/>
        <w:spacing w:after="0" w:line="240" w:lineRule="auto"/>
        <w:jc w:val="both"/>
        <w:rPr>
          <w:rFonts w:eastAsia="Calibri" w:cs="Tahoma"/>
          <w:color w:val="000000"/>
          <w:lang w:val="es-ES" w:eastAsia="es-ES"/>
        </w:rPr>
      </w:pPr>
      <w:r w:rsidRPr="009D52A7">
        <w:rPr>
          <w:rFonts w:eastAsia="Calibri" w:cs="Tahoma"/>
          <w:color w:val="000000"/>
          <w:lang w:val="es-ES" w:eastAsia="es-ES"/>
        </w:rPr>
        <w:lastRenderedPageBreak/>
        <w:t>k. Declaración de Deudas bancarias, financieras y comerciales actualizadas a la fecha, indicando</w:t>
      </w:r>
      <w:r>
        <w:rPr>
          <w:rFonts w:eastAsia="Calibri" w:cs="Tahoma"/>
          <w:color w:val="000000"/>
          <w:lang w:val="es-ES" w:eastAsia="es-ES"/>
        </w:rPr>
        <w:t xml:space="preserve"> </w:t>
      </w:r>
      <w:r w:rsidRPr="009D52A7">
        <w:rPr>
          <w:rFonts w:eastAsia="Calibri" w:cs="Tahoma"/>
          <w:color w:val="000000"/>
          <w:lang w:val="es-ES" w:eastAsia="es-ES"/>
        </w:rPr>
        <w:t>entidad bancaria, deuda total, valor cuota, cuotas restantes.</w:t>
      </w:r>
    </w:p>
    <w:p w:rsidR="004F0B55" w:rsidRDefault="004F0B55" w:rsidP="004F0B55">
      <w:pPr>
        <w:autoSpaceDE w:val="0"/>
        <w:autoSpaceDN w:val="0"/>
        <w:adjustRightInd w:val="0"/>
        <w:spacing w:after="0" w:line="240" w:lineRule="auto"/>
        <w:jc w:val="both"/>
        <w:rPr>
          <w:rFonts w:eastAsia="Calibri" w:cs="Tahoma"/>
          <w:color w:val="000000"/>
          <w:lang w:val="es-ES" w:eastAsia="es-ES"/>
        </w:rPr>
      </w:pPr>
      <w:r w:rsidRPr="009D52A7">
        <w:rPr>
          <w:rFonts w:eastAsia="Calibri" w:cs="Tahoma"/>
          <w:color w:val="000000"/>
          <w:lang w:val="es-ES" w:eastAsia="es-ES"/>
        </w:rPr>
        <w:t>l. Copia de habilitación municipal y último pago de tasas municipales cuando correspondiere.</w:t>
      </w:r>
      <w:r>
        <w:rPr>
          <w:rFonts w:eastAsia="Calibri" w:cs="Tahoma"/>
          <w:color w:val="000000"/>
          <w:lang w:val="es-ES" w:eastAsia="es-ES"/>
        </w:rPr>
        <w:t xml:space="preserve"> </w:t>
      </w:r>
    </w:p>
    <w:p w:rsidR="004F0B55" w:rsidRPr="009D52A7" w:rsidRDefault="004F0B55" w:rsidP="004F0B55">
      <w:pPr>
        <w:autoSpaceDE w:val="0"/>
        <w:autoSpaceDN w:val="0"/>
        <w:adjustRightInd w:val="0"/>
        <w:spacing w:after="0" w:line="240" w:lineRule="auto"/>
        <w:jc w:val="both"/>
        <w:rPr>
          <w:rFonts w:eastAsia="Calibri" w:cs="Tahoma"/>
          <w:color w:val="000000"/>
          <w:lang w:val="es-ES" w:eastAsia="es-ES"/>
        </w:rPr>
      </w:pPr>
      <w:r w:rsidRPr="009D52A7">
        <w:rPr>
          <w:rFonts w:eastAsia="Calibri" w:cs="Tahoma"/>
          <w:color w:val="000000"/>
          <w:lang w:val="es-ES" w:eastAsia="es-ES"/>
        </w:rPr>
        <w:t>m. Copia de escritura del inmueble propio de la empresa sobre el cual se realiza el proyecto, si</w:t>
      </w:r>
      <w:r>
        <w:rPr>
          <w:rFonts w:eastAsia="Calibri" w:cs="Tahoma"/>
          <w:color w:val="000000"/>
          <w:lang w:val="es-ES" w:eastAsia="es-ES"/>
        </w:rPr>
        <w:t xml:space="preserve"> </w:t>
      </w:r>
      <w:r w:rsidRPr="009D52A7">
        <w:rPr>
          <w:rFonts w:eastAsia="Calibri" w:cs="Tahoma"/>
          <w:color w:val="000000"/>
          <w:lang w:val="es-ES" w:eastAsia="es-ES"/>
        </w:rPr>
        <w:t>correspondiere.</w:t>
      </w:r>
    </w:p>
    <w:p w:rsidR="004F0B55" w:rsidRPr="009D52A7" w:rsidRDefault="004F0B55" w:rsidP="004F0B55">
      <w:pPr>
        <w:autoSpaceDE w:val="0"/>
        <w:autoSpaceDN w:val="0"/>
        <w:adjustRightInd w:val="0"/>
        <w:spacing w:after="0" w:line="240" w:lineRule="auto"/>
        <w:jc w:val="both"/>
        <w:rPr>
          <w:rFonts w:eastAsia="Calibri" w:cs="Tahoma"/>
          <w:color w:val="000000"/>
          <w:lang w:val="es-ES" w:eastAsia="es-ES"/>
        </w:rPr>
      </w:pPr>
      <w:r w:rsidRPr="009D52A7">
        <w:rPr>
          <w:rFonts w:eastAsia="Calibri" w:cs="Tahoma"/>
          <w:color w:val="000000"/>
          <w:lang w:val="es-ES" w:eastAsia="es-ES"/>
        </w:rPr>
        <w:t>n. Copia de contrato de alquiler del inmueble sobre el cual se realiza el proyecto, con plazo vigente</w:t>
      </w:r>
      <w:r>
        <w:rPr>
          <w:rFonts w:eastAsia="Calibri" w:cs="Tahoma"/>
          <w:color w:val="000000"/>
          <w:lang w:val="es-ES" w:eastAsia="es-ES"/>
        </w:rPr>
        <w:t xml:space="preserve"> </w:t>
      </w:r>
      <w:r w:rsidRPr="009D52A7">
        <w:rPr>
          <w:rFonts w:eastAsia="Calibri" w:cs="Tahoma"/>
          <w:color w:val="000000"/>
          <w:lang w:val="es-ES" w:eastAsia="es-ES"/>
        </w:rPr>
        <w:t xml:space="preserve">a su finalización superior al plazo de </w:t>
      </w:r>
      <w:r w:rsidR="005279BA" w:rsidRPr="009D52A7">
        <w:rPr>
          <w:rFonts w:eastAsia="Calibri" w:cs="Tahoma"/>
          <w:color w:val="000000"/>
          <w:lang w:val="es-ES" w:eastAsia="es-ES"/>
        </w:rPr>
        <w:t>devolución</w:t>
      </w:r>
      <w:r w:rsidRPr="009D52A7">
        <w:rPr>
          <w:rFonts w:eastAsia="Calibri" w:cs="Tahoma"/>
          <w:color w:val="000000"/>
          <w:lang w:val="es-ES" w:eastAsia="es-ES"/>
        </w:rPr>
        <w:t xml:space="preserve"> del préstamo solicitado, si correspondiere.</w:t>
      </w:r>
    </w:p>
    <w:p w:rsidR="004F0B55" w:rsidRDefault="004F0B55" w:rsidP="004F0B55">
      <w:pPr>
        <w:autoSpaceDE w:val="0"/>
        <w:autoSpaceDN w:val="0"/>
        <w:adjustRightInd w:val="0"/>
        <w:spacing w:after="0" w:line="240" w:lineRule="auto"/>
        <w:jc w:val="both"/>
        <w:rPr>
          <w:rFonts w:eastAsia="Calibri" w:cs="Tahoma"/>
          <w:b/>
          <w:bCs/>
          <w:color w:val="000000"/>
          <w:lang w:val="es-ES" w:eastAsia="es-ES"/>
        </w:rPr>
      </w:pPr>
    </w:p>
    <w:p w:rsidR="004F0B55" w:rsidRPr="009D52A7" w:rsidRDefault="004F0B55" w:rsidP="004F0B55">
      <w:pPr>
        <w:autoSpaceDE w:val="0"/>
        <w:autoSpaceDN w:val="0"/>
        <w:adjustRightInd w:val="0"/>
        <w:spacing w:after="0" w:line="240" w:lineRule="auto"/>
        <w:jc w:val="both"/>
        <w:rPr>
          <w:rFonts w:eastAsia="Calibri" w:cs="Tahoma"/>
          <w:b/>
          <w:bCs/>
          <w:color w:val="000000"/>
          <w:lang w:val="es-ES" w:eastAsia="es-ES"/>
        </w:rPr>
      </w:pPr>
      <w:r w:rsidRPr="009D52A7">
        <w:rPr>
          <w:rFonts w:eastAsia="Calibri" w:cs="Tahoma"/>
          <w:b/>
          <w:bCs/>
          <w:color w:val="000000"/>
          <w:lang w:val="es-ES" w:eastAsia="es-ES"/>
        </w:rPr>
        <w:t>3. Empresa unipersonal o Sociedad de Hecho (S.H.)</w:t>
      </w:r>
    </w:p>
    <w:p w:rsidR="004F0B55" w:rsidRPr="009D52A7" w:rsidRDefault="004F0B55" w:rsidP="004F0B55">
      <w:pPr>
        <w:autoSpaceDE w:val="0"/>
        <w:autoSpaceDN w:val="0"/>
        <w:adjustRightInd w:val="0"/>
        <w:spacing w:after="0" w:line="240" w:lineRule="auto"/>
        <w:jc w:val="both"/>
        <w:rPr>
          <w:rFonts w:eastAsia="Calibri" w:cs="Tahoma"/>
          <w:color w:val="000000"/>
          <w:lang w:val="es-ES" w:eastAsia="es-ES"/>
        </w:rPr>
      </w:pPr>
      <w:r w:rsidRPr="009D52A7">
        <w:rPr>
          <w:rFonts w:eastAsia="Calibri" w:cs="Tahoma"/>
          <w:color w:val="000000"/>
          <w:lang w:val="es-ES" w:eastAsia="es-ES"/>
        </w:rPr>
        <w:t>a. Contrato social de la Sociedad de Hecho en caso de existir e inscripción de los titulares en el</w:t>
      </w:r>
    </w:p>
    <w:p w:rsidR="004F0B55" w:rsidRPr="009D52A7" w:rsidRDefault="004F0B55" w:rsidP="004F0B55">
      <w:pPr>
        <w:autoSpaceDE w:val="0"/>
        <w:autoSpaceDN w:val="0"/>
        <w:adjustRightInd w:val="0"/>
        <w:spacing w:after="0" w:line="240" w:lineRule="auto"/>
        <w:jc w:val="both"/>
        <w:rPr>
          <w:rFonts w:eastAsia="Calibri" w:cs="Tahoma"/>
          <w:color w:val="000000"/>
          <w:lang w:val="es-ES" w:eastAsia="es-ES"/>
        </w:rPr>
      </w:pPr>
      <w:r w:rsidRPr="009D52A7">
        <w:rPr>
          <w:rFonts w:eastAsia="Calibri" w:cs="Tahoma"/>
          <w:color w:val="000000"/>
          <w:lang w:val="es-ES" w:eastAsia="es-ES"/>
        </w:rPr>
        <w:t>Registro Público de Comercio.</w:t>
      </w:r>
    </w:p>
    <w:p w:rsidR="004F0B55" w:rsidRPr="009D52A7" w:rsidRDefault="004F0B55" w:rsidP="004F0B55">
      <w:pPr>
        <w:autoSpaceDE w:val="0"/>
        <w:autoSpaceDN w:val="0"/>
        <w:adjustRightInd w:val="0"/>
        <w:spacing w:after="0" w:line="240" w:lineRule="auto"/>
        <w:jc w:val="both"/>
        <w:rPr>
          <w:rFonts w:eastAsia="Calibri" w:cs="Tahoma"/>
          <w:color w:val="000000"/>
          <w:lang w:val="es-ES" w:eastAsia="es-ES"/>
        </w:rPr>
      </w:pPr>
      <w:r w:rsidRPr="009D52A7">
        <w:rPr>
          <w:rFonts w:eastAsia="Calibri" w:cs="Tahoma"/>
          <w:color w:val="000000"/>
          <w:lang w:val="es-ES" w:eastAsia="es-ES"/>
        </w:rPr>
        <w:t>b. Copia del Documento de Identidad de los titulares y cónyuges (primeras TRES (3) hojas).</w:t>
      </w:r>
    </w:p>
    <w:p w:rsidR="004F0B55" w:rsidRPr="009D52A7" w:rsidRDefault="004F0B55" w:rsidP="004F0B55">
      <w:pPr>
        <w:autoSpaceDE w:val="0"/>
        <w:autoSpaceDN w:val="0"/>
        <w:adjustRightInd w:val="0"/>
        <w:spacing w:after="0" w:line="240" w:lineRule="auto"/>
        <w:jc w:val="both"/>
        <w:rPr>
          <w:rFonts w:eastAsia="Calibri" w:cs="Tahoma"/>
          <w:color w:val="000000"/>
          <w:lang w:val="es-ES" w:eastAsia="es-ES"/>
        </w:rPr>
      </w:pPr>
      <w:r w:rsidRPr="009D52A7">
        <w:rPr>
          <w:rFonts w:eastAsia="Calibri" w:cs="Tahoma"/>
          <w:color w:val="000000"/>
          <w:lang w:val="es-ES" w:eastAsia="es-ES"/>
        </w:rPr>
        <w:t>c. En caso que correspondiera, Estado de Situación Patrimonial y Estado de Resultados de la S.H. o</w:t>
      </w:r>
      <w:r>
        <w:rPr>
          <w:rFonts w:eastAsia="Calibri" w:cs="Tahoma"/>
          <w:color w:val="000000"/>
          <w:lang w:val="es-ES" w:eastAsia="es-ES"/>
        </w:rPr>
        <w:t xml:space="preserve"> </w:t>
      </w:r>
      <w:r w:rsidRPr="009D52A7">
        <w:rPr>
          <w:rFonts w:eastAsia="Calibri" w:cs="Tahoma"/>
          <w:color w:val="000000"/>
          <w:lang w:val="es-ES" w:eastAsia="es-ES"/>
        </w:rPr>
        <w:t>empresa unipersonal, con fecha no anterior a SEIS (6) meses de la presentación, detalle de las</w:t>
      </w:r>
      <w:r>
        <w:rPr>
          <w:rFonts w:eastAsia="Calibri" w:cs="Tahoma"/>
          <w:color w:val="000000"/>
          <w:lang w:val="es-ES" w:eastAsia="es-ES"/>
        </w:rPr>
        <w:t xml:space="preserve"> </w:t>
      </w:r>
      <w:r w:rsidRPr="009D52A7">
        <w:rPr>
          <w:rFonts w:eastAsia="Calibri" w:cs="Tahoma"/>
          <w:color w:val="000000"/>
          <w:lang w:val="es-ES" w:eastAsia="es-ES"/>
        </w:rPr>
        <w:t>ventas de los últimos DOCE (12) meses, suscripto por contador público nacional cuya firma debe</w:t>
      </w:r>
      <w:r>
        <w:rPr>
          <w:rFonts w:eastAsia="Calibri" w:cs="Tahoma"/>
          <w:color w:val="000000"/>
          <w:lang w:val="es-ES" w:eastAsia="es-ES"/>
        </w:rPr>
        <w:t xml:space="preserve"> </w:t>
      </w:r>
      <w:r w:rsidRPr="009D52A7">
        <w:rPr>
          <w:rFonts w:eastAsia="Calibri" w:cs="Tahoma"/>
          <w:color w:val="000000"/>
          <w:lang w:val="es-ES" w:eastAsia="es-ES"/>
        </w:rPr>
        <w:t>estar certificada por el respectivo consejo profesional.</w:t>
      </w:r>
    </w:p>
    <w:p w:rsidR="004F0B55" w:rsidRPr="009D52A7" w:rsidRDefault="004F0B55" w:rsidP="004F0B55">
      <w:pPr>
        <w:autoSpaceDE w:val="0"/>
        <w:autoSpaceDN w:val="0"/>
        <w:adjustRightInd w:val="0"/>
        <w:spacing w:after="0" w:line="240" w:lineRule="auto"/>
        <w:jc w:val="both"/>
        <w:rPr>
          <w:rFonts w:eastAsia="Calibri" w:cs="Tahoma"/>
          <w:color w:val="000000"/>
          <w:lang w:val="es-ES" w:eastAsia="es-ES"/>
        </w:rPr>
      </w:pPr>
      <w:r w:rsidRPr="009D52A7">
        <w:rPr>
          <w:rFonts w:eastAsia="Calibri" w:cs="Tahoma"/>
          <w:color w:val="000000"/>
          <w:lang w:val="es-ES" w:eastAsia="es-ES"/>
        </w:rPr>
        <w:t xml:space="preserve">d. Constancia de Inscripción en la </w:t>
      </w:r>
      <w:proofErr w:type="gramStart"/>
      <w:r w:rsidR="00384289">
        <w:rPr>
          <w:rFonts w:eastAsia="Calibri" w:cs="Tahoma"/>
          <w:color w:val="000000"/>
          <w:lang w:val="es-ES" w:eastAsia="es-ES"/>
        </w:rPr>
        <w:t>ARCA  -</w:t>
      </w:r>
      <w:proofErr w:type="gramEnd"/>
      <w:r w:rsidR="00384289">
        <w:rPr>
          <w:rFonts w:eastAsia="Calibri" w:cs="Tahoma"/>
          <w:color w:val="000000"/>
          <w:lang w:val="es-ES" w:eastAsia="es-ES"/>
        </w:rPr>
        <w:t xml:space="preserve"> </w:t>
      </w:r>
      <w:r w:rsidR="00384289">
        <w:t>Agencia de Recaudación y Control Aduanero</w:t>
      </w:r>
      <w:r w:rsidRPr="009D52A7">
        <w:rPr>
          <w:rFonts w:eastAsia="Calibri" w:cs="Tahoma"/>
          <w:color w:val="000000"/>
          <w:lang w:val="es-ES" w:eastAsia="es-ES"/>
        </w:rPr>
        <w:t>,</w:t>
      </w:r>
    </w:p>
    <w:p w:rsidR="004F0B55" w:rsidRPr="009D52A7" w:rsidRDefault="004F0B55" w:rsidP="004F0B55">
      <w:pPr>
        <w:autoSpaceDE w:val="0"/>
        <w:autoSpaceDN w:val="0"/>
        <w:adjustRightInd w:val="0"/>
        <w:spacing w:after="0" w:line="240" w:lineRule="auto"/>
        <w:jc w:val="both"/>
        <w:rPr>
          <w:rFonts w:eastAsia="Calibri" w:cs="Tahoma"/>
          <w:color w:val="000000"/>
          <w:lang w:val="es-ES" w:eastAsia="es-ES"/>
        </w:rPr>
      </w:pPr>
      <w:r w:rsidRPr="009D52A7">
        <w:rPr>
          <w:rFonts w:eastAsia="Calibri" w:cs="Tahoma"/>
          <w:color w:val="000000"/>
          <w:lang w:val="es-ES" w:eastAsia="es-ES"/>
        </w:rPr>
        <w:t>Administración Nacional de la Seguridad Social, Rentas de la jurisdicción. Copia del último pago de</w:t>
      </w:r>
      <w:r>
        <w:rPr>
          <w:rFonts w:eastAsia="Calibri" w:cs="Tahoma"/>
          <w:color w:val="000000"/>
          <w:lang w:val="es-ES" w:eastAsia="es-ES"/>
        </w:rPr>
        <w:t xml:space="preserve"> </w:t>
      </w:r>
      <w:r w:rsidRPr="009D52A7">
        <w:rPr>
          <w:rFonts w:eastAsia="Calibri" w:cs="Tahoma"/>
          <w:color w:val="000000"/>
          <w:lang w:val="es-ES" w:eastAsia="es-ES"/>
        </w:rPr>
        <w:t>cada uno de ellos.</w:t>
      </w:r>
    </w:p>
    <w:p w:rsidR="004F0B55" w:rsidRPr="009D52A7" w:rsidRDefault="004F0B55" w:rsidP="004F0B55">
      <w:pPr>
        <w:autoSpaceDE w:val="0"/>
        <w:autoSpaceDN w:val="0"/>
        <w:adjustRightInd w:val="0"/>
        <w:spacing w:after="0" w:line="240" w:lineRule="auto"/>
        <w:jc w:val="both"/>
        <w:rPr>
          <w:rFonts w:eastAsia="Calibri" w:cs="Tahoma"/>
          <w:color w:val="000000"/>
          <w:lang w:val="es-ES" w:eastAsia="es-ES"/>
        </w:rPr>
      </w:pPr>
      <w:r w:rsidRPr="009D52A7">
        <w:rPr>
          <w:rFonts w:eastAsia="Calibri" w:cs="Tahoma"/>
          <w:color w:val="000000"/>
          <w:lang w:val="es-ES" w:eastAsia="es-ES"/>
        </w:rPr>
        <w:t>e. TRES (3) últimas Declaraciones Juradas de Impuestos a las Ganancias, Ganancia Mínima</w:t>
      </w:r>
      <w:r>
        <w:rPr>
          <w:rFonts w:eastAsia="Calibri" w:cs="Tahoma"/>
          <w:color w:val="000000"/>
          <w:lang w:val="es-ES" w:eastAsia="es-ES"/>
        </w:rPr>
        <w:t xml:space="preserve"> </w:t>
      </w:r>
      <w:r w:rsidRPr="009D52A7">
        <w:rPr>
          <w:rFonts w:eastAsia="Calibri" w:cs="Tahoma"/>
          <w:color w:val="000000"/>
          <w:lang w:val="es-ES" w:eastAsia="es-ES"/>
        </w:rPr>
        <w:t>Presunta, con sus respectivos comprobantes de pago cuando correspondiere.</w:t>
      </w:r>
    </w:p>
    <w:p w:rsidR="004F0B55" w:rsidRPr="009D52A7" w:rsidRDefault="004F0B55" w:rsidP="004F0B55">
      <w:pPr>
        <w:autoSpaceDE w:val="0"/>
        <w:autoSpaceDN w:val="0"/>
        <w:adjustRightInd w:val="0"/>
        <w:spacing w:after="0" w:line="240" w:lineRule="auto"/>
        <w:jc w:val="both"/>
        <w:rPr>
          <w:rFonts w:eastAsia="Calibri" w:cs="Tahoma"/>
          <w:color w:val="000000"/>
          <w:lang w:val="es-ES" w:eastAsia="es-ES"/>
        </w:rPr>
      </w:pPr>
      <w:r w:rsidRPr="009D52A7">
        <w:rPr>
          <w:rFonts w:eastAsia="Calibri" w:cs="Tahoma"/>
          <w:color w:val="000000"/>
          <w:lang w:val="es-ES" w:eastAsia="es-ES"/>
        </w:rPr>
        <w:t>f. SEIS (6) últimas Declaraciones Juradas mensuales de Impuesto al Valor Agregado, y Rentas con</w:t>
      </w:r>
      <w:r>
        <w:rPr>
          <w:rFonts w:eastAsia="Calibri" w:cs="Tahoma"/>
          <w:color w:val="000000"/>
          <w:lang w:val="es-ES" w:eastAsia="es-ES"/>
        </w:rPr>
        <w:t xml:space="preserve"> </w:t>
      </w:r>
      <w:r w:rsidRPr="009D52A7">
        <w:rPr>
          <w:rFonts w:eastAsia="Calibri" w:cs="Tahoma"/>
          <w:color w:val="000000"/>
          <w:lang w:val="es-ES" w:eastAsia="es-ES"/>
        </w:rPr>
        <w:t>sus respectivos comprobantes de pago, cuando correspondiere.</w:t>
      </w:r>
    </w:p>
    <w:p w:rsidR="004F0B55" w:rsidRPr="009D52A7" w:rsidRDefault="004F0B55" w:rsidP="004F0B55">
      <w:pPr>
        <w:autoSpaceDE w:val="0"/>
        <w:autoSpaceDN w:val="0"/>
        <w:adjustRightInd w:val="0"/>
        <w:spacing w:after="0" w:line="240" w:lineRule="auto"/>
        <w:jc w:val="both"/>
        <w:rPr>
          <w:rFonts w:eastAsia="Calibri" w:cs="Tahoma"/>
          <w:color w:val="000000"/>
          <w:lang w:val="es-ES" w:eastAsia="es-ES"/>
        </w:rPr>
      </w:pPr>
      <w:r w:rsidRPr="009D52A7">
        <w:rPr>
          <w:rFonts w:eastAsia="Calibri" w:cs="Tahoma"/>
          <w:color w:val="000000"/>
          <w:lang w:val="es-ES" w:eastAsia="es-ES"/>
        </w:rPr>
        <w:t>g. Declaración de Deudas bancarias, financieras y comerciales actualizadas a la fecha, indicando</w:t>
      </w:r>
      <w:r>
        <w:rPr>
          <w:rFonts w:eastAsia="Calibri" w:cs="Tahoma"/>
          <w:color w:val="000000"/>
          <w:lang w:val="es-ES" w:eastAsia="es-ES"/>
        </w:rPr>
        <w:t xml:space="preserve"> </w:t>
      </w:r>
      <w:r w:rsidRPr="009D52A7">
        <w:rPr>
          <w:rFonts w:eastAsia="Calibri" w:cs="Tahoma"/>
          <w:color w:val="000000"/>
          <w:lang w:val="es-ES" w:eastAsia="es-ES"/>
        </w:rPr>
        <w:t>entidad bancaria, deuda total, valor cuota, cuotas restantes.</w:t>
      </w:r>
    </w:p>
    <w:p w:rsidR="004F0B55" w:rsidRPr="009D52A7" w:rsidRDefault="004F0B55" w:rsidP="004F0B55">
      <w:pPr>
        <w:autoSpaceDE w:val="0"/>
        <w:autoSpaceDN w:val="0"/>
        <w:adjustRightInd w:val="0"/>
        <w:spacing w:after="0" w:line="240" w:lineRule="auto"/>
        <w:jc w:val="both"/>
        <w:rPr>
          <w:rFonts w:eastAsia="Calibri" w:cs="Tahoma"/>
          <w:color w:val="000000"/>
          <w:lang w:val="es-ES" w:eastAsia="es-ES"/>
        </w:rPr>
      </w:pPr>
      <w:r w:rsidRPr="009D52A7">
        <w:rPr>
          <w:rFonts w:eastAsia="Calibri" w:cs="Tahoma"/>
          <w:color w:val="000000"/>
          <w:lang w:val="es-ES" w:eastAsia="es-ES"/>
        </w:rPr>
        <w:t>h. Copia de habilitación municipal y último pago de tasas municipales.</w:t>
      </w:r>
    </w:p>
    <w:p w:rsidR="004F0B55" w:rsidRDefault="004F0B55" w:rsidP="004F0B55">
      <w:pPr>
        <w:autoSpaceDE w:val="0"/>
        <w:autoSpaceDN w:val="0"/>
        <w:adjustRightInd w:val="0"/>
        <w:spacing w:after="0" w:line="240" w:lineRule="auto"/>
        <w:jc w:val="both"/>
        <w:rPr>
          <w:rFonts w:eastAsia="Calibri" w:cs="Tahoma"/>
          <w:color w:val="000000"/>
          <w:lang w:val="es-ES" w:eastAsia="es-ES"/>
        </w:rPr>
      </w:pPr>
      <w:r w:rsidRPr="009D52A7">
        <w:rPr>
          <w:rFonts w:eastAsia="Calibri" w:cs="Tahoma"/>
          <w:color w:val="000000"/>
          <w:lang w:val="es-ES" w:eastAsia="es-ES"/>
        </w:rPr>
        <w:t>i. Copia de contrato de alquiler del inmueble sobre el cual se realiza el proyecto, con plazo vigente a</w:t>
      </w:r>
      <w:r>
        <w:rPr>
          <w:rFonts w:eastAsia="Calibri" w:cs="Tahoma"/>
          <w:color w:val="000000"/>
          <w:lang w:val="es-ES" w:eastAsia="es-ES"/>
        </w:rPr>
        <w:t xml:space="preserve"> </w:t>
      </w:r>
      <w:r w:rsidRPr="009D52A7">
        <w:rPr>
          <w:rFonts w:eastAsia="Calibri" w:cs="Tahoma"/>
          <w:color w:val="000000"/>
          <w:lang w:val="es-ES" w:eastAsia="es-ES"/>
        </w:rPr>
        <w:t xml:space="preserve">su finalización superior al plazo de </w:t>
      </w:r>
      <w:r w:rsidR="00254447">
        <w:rPr>
          <w:rFonts w:eastAsia="Calibri" w:cs="Tahoma"/>
          <w:color w:val="000000"/>
          <w:lang w:val="es-ES" w:eastAsia="es-ES"/>
        </w:rPr>
        <w:t>d</w:t>
      </w:r>
      <w:r w:rsidRPr="009D52A7">
        <w:rPr>
          <w:rFonts w:eastAsia="Calibri" w:cs="Tahoma"/>
          <w:color w:val="000000"/>
          <w:lang w:val="es-ES" w:eastAsia="es-ES"/>
        </w:rPr>
        <w:t>evolución del préstamo solicitado, si correspondiere.</w:t>
      </w:r>
      <w:r>
        <w:rPr>
          <w:rFonts w:eastAsia="Calibri" w:cs="Tahoma"/>
          <w:color w:val="000000"/>
          <w:lang w:val="es-ES" w:eastAsia="es-ES"/>
        </w:rPr>
        <w:t xml:space="preserve"> </w:t>
      </w:r>
    </w:p>
    <w:p w:rsidR="004F0B55" w:rsidRPr="009D52A7" w:rsidRDefault="004F0B55" w:rsidP="004F0B55">
      <w:pPr>
        <w:autoSpaceDE w:val="0"/>
        <w:autoSpaceDN w:val="0"/>
        <w:adjustRightInd w:val="0"/>
        <w:spacing w:after="0" w:line="240" w:lineRule="auto"/>
        <w:jc w:val="both"/>
        <w:rPr>
          <w:rFonts w:eastAsia="Calibri" w:cs="Tahoma"/>
          <w:color w:val="000000"/>
          <w:lang w:val="es-ES" w:eastAsia="es-ES"/>
        </w:rPr>
      </w:pPr>
      <w:r w:rsidRPr="009D52A7">
        <w:rPr>
          <w:rFonts w:eastAsia="Calibri" w:cs="Tahoma"/>
          <w:color w:val="000000"/>
          <w:lang w:val="es-ES" w:eastAsia="es-ES"/>
        </w:rPr>
        <w:t>j. Copia de escritura del inmueble propio de la empresa sobre el cual se realiza el proyecto, si</w:t>
      </w:r>
      <w:r>
        <w:rPr>
          <w:rFonts w:eastAsia="Calibri" w:cs="Tahoma"/>
          <w:color w:val="000000"/>
          <w:lang w:val="es-ES" w:eastAsia="es-ES"/>
        </w:rPr>
        <w:t xml:space="preserve"> </w:t>
      </w:r>
      <w:r w:rsidRPr="009D52A7">
        <w:rPr>
          <w:rFonts w:eastAsia="Calibri" w:cs="Tahoma"/>
          <w:color w:val="000000"/>
          <w:lang w:val="es-ES" w:eastAsia="es-ES"/>
        </w:rPr>
        <w:t>correspondiere.</w:t>
      </w:r>
    </w:p>
    <w:p w:rsidR="004F0B55" w:rsidRPr="009D52A7" w:rsidRDefault="004F0B55" w:rsidP="004F0B55">
      <w:pPr>
        <w:autoSpaceDE w:val="0"/>
        <w:autoSpaceDN w:val="0"/>
        <w:adjustRightInd w:val="0"/>
        <w:spacing w:after="0" w:line="240" w:lineRule="auto"/>
        <w:jc w:val="both"/>
        <w:rPr>
          <w:rFonts w:eastAsia="Calibri" w:cs="Tahoma"/>
          <w:color w:val="000000"/>
          <w:lang w:val="es-ES" w:eastAsia="es-ES"/>
        </w:rPr>
      </w:pPr>
      <w:r w:rsidRPr="009D52A7">
        <w:rPr>
          <w:rFonts w:eastAsia="Calibri" w:cs="Tahoma"/>
          <w:color w:val="000000"/>
          <w:lang w:val="es-ES" w:eastAsia="es-ES"/>
        </w:rPr>
        <w:t>k. La información y documentación obrantes en los proyectos, tendrán carácter de Declaración</w:t>
      </w:r>
    </w:p>
    <w:p w:rsidR="004F0B55" w:rsidRPr="009D52A7" w:rsidRDefault="004F0B55" w:rsidP="004F0B55">
      <w:pPr>
        <w:autoSpaceDE w:val="0"/>
        <w:autoSpaceDN w:val="0"/>
        <w:adjustRightInd w:val="0"/>
        <w:spacing w:after="0" w:line="240" w:lineRule="auto"/>
        <w:jc w:val="both"/>
        <w:rPr>
          <w:rFonts w:eastAsia="Calibri" w:cs="Tahoma"/>
          <w:color w:val="000000"/>
          <w:lang w:val="es-ES" w:eastAsia="es-ES"/>
        </w:rPr>
      </w:pPr>
      <w:r w:rsidRPr="009D52A7">
        <w:rPr>
          <w:rFonts w:eastAsia="Calibri" w:cs="Tahoma"/>
          <w:color w:val="000000"/>
          <w:lang w:val="es-ES" w:eastAsia="es-ES"/>
        </w:rPr>
        <w:t>Jurada y serán confidenciales.</w:t>
      </w:r>
      <w:r>
        <w:rPr>
          <w:rFonts w:eastAsia="Calibri" w:cs="Tahoma"/>
          <w:color w:val="000000"/>
          <w:lang w:val="es-ES" w:eastAsia="es-ES"/>
        </w:rPr>
        <w:t xml:space="preserve"> </w:t>
      </w:r>
      <w:r w:rsidRPr="009D52A7">
        <w:rPr>
          <w:rFonts w:eastAsia="Calibri" w:cs="Tahoma"/>
          <w:color w:val="000000"/>
          <w:lang w:val="es-ES" w:eastAsia="es-ES"/>
        </w:rPr>
        <w:t>Cualquier otra documentación que se considere útil y necesaria a los fines de la evaluación del</w:t>
      </w:r>
      <w:r>
        <w:rPr>
          <w:rFonts w:eastAsia="Calibri" w:cs="Tahoma"/>
          <w:color w:val="000000"/>
          <w:lang w:val="es-ES" w:eastAsia="es-ES"/>
        </w:rPr>
        <w:t xml:space="preserve"> </w:t>
      </w:r>
      <w:r w:rsidRPr="009D52A7">
        <w:rPr>
          <w:rFonts w:eastAsia="Calibri" w:cs="Tahoma"/>
          <w:color w:val="000000"/>
          <w:lang w:val="es-ES" w:eastAsia="es-ES"/>
        </w:rPr>
        <w:t>proyecto</w:t>
      </w:r>
    </w:p>
    <w:p w:rsidR="004F0B55" w:rsidRDefault="004F0B55" w:rsidP="004F0B55">
      <w:pPr>
        <w:autoSpaceDE w:val="0"/>
        <w:autoSpaceDN w:val="0"/>
        <w:adjustRightInd w:val="0"/>
        <w:spacing w:after="0" w:line="240" w:lineRule="auto"/>
        <w:jc w:val="both"/>
        <w:rPr>
          <w:rFonts w:eastAsia="Calibri" w:cs="Tahoma"/>
          <w:b/>
          <w:bCs/>
          <w:color w:val="FF0000"/>
          <w:lang w:val="es-ES" w:eastAsia="es-ES"/>
        </w:rPr>
      </w:pPr>
    </w:p>
    <w:p w:rsidR="004F0B55" w:rsidRPr="004F0B55" w:rsidRDefault="004F0B55" w:rsidP="004F0B55">
      <w:pPr>
        <w:autoSpaceDE w:val="0"/>
        <w:autoSpaceDN w:val="0"/>
        <w:adjustRightInd w:val="0"/>
        <w:spacing w:after="0" w:line="240" w:lineRule="auto"/>
        <w:jc w:val="both"/>
        <w:rPr>
          <w:rFonts w:eastAsia="Calibri" w:cs="Tahoma"/>
          <w:b/>
          <w:bCs/>
          <w:lang w:val="es-ES" w:eastAsia="es-ES"/>
        </w:rPr>
      </w:pPr>
      <w:r w:rsidRPr="004F0B55">
        <w:rPr>
          <w:rFonts w:eastAsia="Calibri" w:cs="Tahoma"/>
          <w:b/>
          <w:bCs/>
          <w:lang w:val="es-ES" w:eastAsia="es-ES"/>
        </w:rPr>
        <w:t>8. Reservas del programa</w:t>
      </w:r>
    </w:p>
    <w:p w:rsidR="004F0B55" w:rsidRPr="009D52A7" w:rsidRDefault="004F0B55" w:rsidP="004F0B55">
      <w:pPr>
        <w:autoSpaceDE w:val="0"/>
        <w:autoSpaceDN w:val="0"/>
        <w:adjustRightInd w:val="0"/>
        <w:spacing w:after="0" w:line="240" w:lineRule="auto"/>
        <w:jc w:val="both"/>
        <w:rPr>
          <w:rFonts w:eastAsia="Calibri" w:cs="Tahoma"/>
          <w:color w:val="000000"/>
          <w:lang w:val="es-ES" w:eastAsia="es-ES"/>
        </w:rPr>
      </w:pPr>
      <w:r w:rsidRPr="009D52A7">
        <w:rPr>
          <w:rFonts w:eastAsia="Calibri" w:cs="Tahoma"/>
          <w:color w:val="000000"/>
          <w:lang w:val="es-ES" w:eastAsia="es-ES"/>
        </w:rPr>
        <w:t>Cualquier incumplimiento en las condiciones establecidas, así como también la omisión o</w:t>
      </w:r>
      <w:r>
        <w:rPr>
          <w:rFonts w:eastAsia="Calibri" w:cs="Tahoma"/>
          <w:color w:val="000000"/>
          <w:lang w:val="es-ES" w:eastAsia="es-ES"/>
        </w:rPr>
        <w:t xml:space="preserve"> </w:t>
      </w:r>
      <w:r w:rsidRPr="009D52A7">
        <w:rPr>
          <w:rFonts w:eastAsia="Calibri" w:cs="Tahoma"/>
          <w:color w:val="000000"/>
          <w:lang w:val="es-ES" w:eastAsia="es-ES"/>
        </w:rPr>
        <w:t>falseamiento de los datos consignados darán lugar a la desestimación del proyecto presentado de</w:t>
      </w:r>
      <w:r>
        <w:rPr>
          <w:rFonts w:eastAsia="Calibri" w:cs="Tahoma"/>
          <w:color w:val="000000"/>
          <w:lang w:val="es-ES" w:eastAsia="es-ES"/>
        </w:rPr>
        <w:t xml:space="preserve"> </w:t>
      </w:r>
      <w:r w:rsidRPr="009D52A7">
        <w:rPr>
          <w:rFonts w:eastAsia="Calibri" w:cs="Tahoma"/>
          <w:color w:val="000000"/>
          <w:lang w:val="es-ES" w:eastAsia="es-ES"/>
        </w:rPr>
        <w:t>forma irrecurrible, en cualquiera de las instancias establecidas en la presente.</w:t>
      </w:r>
    </w:p>
    <w:p w:rsidR="004F0B55" w:rsidRDefault="004F0B55" w:rsidP="004F0B55">
      <w:pPr>
        <w:autoSpaceDE w:val="0"/>
        <w:autoSpaceDN w:val="0"/>
        <w:adjustRightInd w:val="0"/>
        <w:spacing w:after="0" w:line="240" w:lineRule="auto"/>
        <w:jc w:val="both"/>
        <w:rPr>
          <w:rFonts w:eastAsia="Calibri" w:cs="Tahoma"/>
          <w:b/>
          <w:bCs/>
          <w:color w:val="000000"/>
          <w:lang w:val="es-ES" w:eastAsia="es-ES"/>
        </w:rPr>
      </w:pPr>
    </w:p>
    <w:p w:rsidR="004F0B55" w:rsidRPr="009D52A7" w:rsidRDefault="004F0B55" w:rsidP="004F0B55">
      <w:pPr>
        <w:autoSpaceDE w:val="0"/>
        <w:autoSpaceDN w:val="0"/>
        <w:adjustRightInd w:val="0"/>
        <w:spacing w:after="0" w:line="240" w:lineRule="auto"/>
        <w:jc w:val="both"/>
        <w:rPr>
          <w:rFonts w:eastAsia="Calibri" w:cs="Tahoma"/>
          <w:b/>
          <w:bCs/>
          <w:color w:val="000000"/>
          <w:lang w:val="es-ES" w:eastAsia="es-ES"/>
        </w:rPr>
      </w:pPr>
      <w:r w:rsidRPr="009D52A7">
        <w:rPr>
          <w:rFonts w:eastAsia="Calibri" w:cs="Tahoma"/>
          <w:b/>
          <w:bCs/>
          <w:color w:val="000000"/>
          <w:lang w:val="es-ES" w:eastAsia="es-ES"/>
        </w:rPr>
        <w:t>Obligaciones de los beneficiarios</w:t>
      </w:r>
    </w:p>
    <w:p w:rsidR="004F0B55" w:rsidRPr="009D52A7" w:rsidRDefault="004F0B55" w:rsidP="004F0B55">
      <w:pPr>
        <w:autoSpaceDE w:val="0"/>
        <w:autoSpaceDN w:val="0"/>
        <w:adjustRightInd w:val="0"/>
        <w:spacing w:after="0" w:line="240" w:lineRule="auto"/>
        <w:jc w:val="both"/>
        <w:rPr>
          <w:rFonts w:eastAsia="Calibri" w:cs="Tahoma"/>
          <w:color w:val="000000"/>
          <w:lang w:val="es-ES" w:eastAsia="es-ES"/>
        </w:rPr>
      </w:pPr>
      <w:r w:rsidRPr="009D52A7">
        <w:rPr>
          <w:rFonts w:eastAsia="Calibri" w:cs="Tahoma"/>
          <w:color w:val="000000"/>
          <w:lang w:val="es-ES" w:eastAsia="es-ES"/>
        </w:rPr>
        <w:t>Las actividades declaradas en el proyecto deben poder ser auditadas y ser claramente compatibles</w:t>
      </w:r>
      <w:r>
        <w:rPr>
          <w:rFonts w:eastAsia="Calibri" w:cs="Tahoma"/>
          <w:color w:val="000000"/>
          <w:lang w:val="es-ES" w:eastAsia="es-ES"/>
        </w:rPr>
        <w:t xml:space="preserve"> </w:t>
      </w:r>
      <w:r w:rsidRPr="009D52A7">
        <w:rPr>
          <w:rFonts w:eastAsia="Calibri" w:cs="Tahoma"/>
          <w:color w:val="000000"/>
          <w:lang w:val="es-ES" w:eastAsia="es-ES"/>
        </w:rPr>
        <w:t>con el objetivo de la Convocatoria, tanto por los recursos incluidos como los resultados esperados.</w:t>
      </w:r>
    </w:p>
    <w:p w:rsidR="004F0B55" w:rsidRPr="009D52A7" w:rsidRDefault="004F0B55" w:rsidP="004F0B55">
      <w:pPr>
        <w:autoSpaceDE w:val="0"/>
        <w:autoSpaceDN w:val="0"/>
        <w:adjustRightInd w:val="0"/>
        <w:spacing w:after="0" w:line="240" w:lineRule="auto"/>
        <w:jc w:val="both"/>
        <w:rPr>
          <w:rFonts w:eastAsia="Calibri" w:cs="Tahoma"/>
          <w:color w:val="000000"/>
          <w:lang w:val="es-ES" w:eastAsia="es-ES"/>
        </w:rPr>
      </w:pPr>
      <w:r w:rsidRPr="009D52A7">
        <w:rPr>
          <w:rFonts w:eastAsia="Calibri" w:cs="Tahoma"/>
          <w:color w:val="000000"/>
          <w:lang w:val="es-ES" w:eastAsia="es-ES"/>
        </w:rPr>
        <w:t>El solicitante deberá utilizar los recursos, bienes, y servicios financiados exclusivamente para la</w:t>
      </w:r>
      <w:r>
        <w:rPr>
          <w:rFonts w:eastAsia="Calibri" w:cs="Tahoma"/>
          <w:color w:val="000000"/>
          <w:lang w:val="es-ES" w:eastAsia="es-ES"/>
        </w:rPr>
        <w:t xml:space="preserve"> </w:t>
      </w:r>
      <w:r w:rsidRPr="009D52A7">
        <w:rPr>
          <w:rFonts w:eastAsia="Calibri" w:cs="Tahoma"/>
          <w:color w:val="000000"/>
          <w:lang w:val="es-ES" w:eastAsia="es-ES"/>
        </w:rPr>
        <w:t>ejecución de las acciones previstas en el proyecto. En el caso de no ejecutar las acciones previstas</w:t>
      </w:r>
      <w:r>
        <w:rPr>
          <w:rFonts w:eastAsia="Calibri" w:cs="Tahoma"/>
          <w:color w:val="000000"/>
          <w:lang w:val="es-ES" w:eastAsia="es-ES"/>
        </w:rPr>
        <w:t xml:space="preserve"> </w:t>
      </w:r>
      <w:r w:rsidRPr="009D52A7">
        <w:rPr>
          <w:rFonts w:eastAsia="Calibri" w:cs="Tahoma"/>
          <w:color w:val="000000"/>
          <w:lang w:val="es-ES" w:eastAsia="es-ES"/>
        </w:rPr>
        <w:t>del proyecto, de acuerdo a las normas técnicas generalmente aceptadas, quedarán sin efectos los</w:t>
      </w:r>
      <w:r>
        <w:rPr>
          <w:rFonts w:eastAsia="Calibri" w:cs="Tahoma"/>
          <w:color w:val="000000"/>
          <w:lang w:val="es-ES" w:eastAsia="es-ES"/>
        </w:rPr>
        <w:t xml:space="preserve"> </w:t>
      </w:r>
      <w:r w:rsidRPr="009D52A7">
        <w:rPr>
          <w:rFonts w:eastAsia="Calibri" w:cs="Tahoma"/>
          <w:color w:val="000000"/>
          <w:lang w:val="es-ES" w:eastAsia="es-ES"/>
        </w:rPr>
        <w:lastRenderedPageBreak/>
        <w:t>desembolsos que en ese momento estuvieren pendientes de entrega y se le exigirá el total</w:t>
      </w:r>
      <w:r>
        <w:rPr>
          <w:rFonts w:eastAsia="Calibri" w:cs="Tahoma"/>
          <w:color w:val="000000"/>
          <w:lang w:val="es-ES" w:eastAsia="es-ES"/>
        </w:rPr>
        <w:t xml:space="preserve"> </w:t>
      </w:r>
      <w:r w:rsidRPr="009D52A7">
        <w:rPr>
          <w:rFonts w:eastAsia="Calibri" w:cs="Tahoma"/>
          <w:color w:val="000000"/>
          <w:lang w:val="es-ES" w:eastAsia="es-ES"/>
        </w:rPr>
        <w:t>reintegro de la deuda como si fuera de plazo vencido.</w:t>
      </w:r>
    </w:p>
    <w:p w:rsidR="004F0B55" w:rsidRPr="009D52A7" w:rsidRDefault="004F0B55" w:rsidP="004F0B55">
      <w:pPr>
        <w:autoSpaceDE w:val="0"/>
        <w:autoSpaceDN w:val="0"/>
        <w:adjustRightInd w:val="0"/>
        <w:spacing w:after="0" w:line="240" w:lineRule="auto"/>
        <w:jc w:val="both"/>
        <w:rPr>
          <w:rFonts w:eastAsia="Calibri" w:cs="Tahoma"/>
          <w:color w:val="000000"/>
          <w:lang w:val="es-ES" w:eastAsia="es-ES"/>
        </w:rPr>
      </w:pPr>
      <w:r w:rsidRPr="009D52A7">
        <w:rPr>
          <w:rFonts w:eastAsia="Calibri" w:cs="Tahoma"/>
          <w:color w:val="000000"/>
          <w:lang w:val="es-ES" w:eastAsia="es-ES"/>
        </w:rPr>
        <w:t>El solicitante deberá comunicar al IDEP</w:t>
      </w:r>
      <w:r>
        <w:rPr>
          <w:rFonts w:eastAsia="Calibri" w:cs="Tahoma"/>
          <w:color w:val="000000"/>
          <w:lang w:val="es-ES" w:eastAsia="es-ES"/>
        </w:rPr>
        <w:t>, al EATT</w:t>
      </w:r>
      <w:r w:rsidRPr="009D52A7">
        <w:rPr>
          <w:rFonts w:eastAsia="Calibri" w:cs="Tahoma"/>
          <w:color w:val="000000"/>
          <w:lang w:val="es-ES" w:eastAsia="es-ES"/>
        </w:rPr>
        <w:t xml:space="preserve"> </w:t>
      </w:r>
      <w:r w:rsidR="00384289">
        <w:rPr>
          <w:rFonts w:eastAsia="Calibri" w:cs="Tahoma"/>
          <w:color w:val="000000"/>
          <w:lang w:val="es-ES" w:eastAsia="es-ES"/>
        </w:rPr>
        <w:t xml:space="preserve">y a </w:t>
      </w:r>
      <w:r w:rsidRPr="009D52A7">
        <w:rPr>
          <w:rFonts w:eastAsia="Calibri" w:cs="Tahoma"/>
          <w:color w:val="000000"/>
          <w:lang w:val="es-ES" w:eastAsia="es-ES"/>
        </w:rPr>
        <w:t>LA CAJA POPULAR DE AHORRO</w:t>
      </w:r>
      <w:r w:rsidR="00384289">
        <w:rPr>
          <w:rFonts w:eastAsia="Calibri" w:cs="Tahoma"/>
          <w:color w:val="000000"/>
          <w:lang w:val="es-ES" w:eastAsia="es-ES"/>
        </w:rPr>
        <w:t>S</w:t>
      </w:r>
      <w:r w:rsidRPr="009D52A7">
        <w:rPr>
          <w:rFonts w:eastAsia="Calibri" w:cs="Tahoma"/>
          <w:color w:val="000000"/>
          <w:lang w:val="es-ES" w:eastAsia="es-ES"/>
        </w:rPr>
        <w:t xml:space="preserve"> DE LA PROVINCIA DE</w:t>
      </w:r>
      <w:r w:rsidR="000D172F">
        <w:rPr>
          <w:rFonts w:eastAsia="Calibri" w:cs="Tahoma"/>
          <w:color w:val="000000"/>
          <w:lang w:val="es-ES" w:eastAsia="es-ES"/>
        </w:rPr>
        <w:t xml:space="preserve"> </w:t>
      </w:r>
      <w:r w:rsidRPr="009D52A7">
        <w:rPr>
          <w:rFonts w:eastAsia="Calibri" w:cs="Tahoma"/>
          <w:color w:val="000000"/>
          <w:lang w:val="es-ES" w:eastAsia="es-ES"/>
        </w:rPr>
        <w:t>TUCUMÁN, toda novedad de importancia que pudiera afectar el desarrollo del proyecto, alterar el</w:t>
      </w:r>
      <w:r>
        <w:rPr>
          <w:rFonts w:eastAsia="Calibri" w:cs="Tahoma"/>
          <w:color w:val="000000"/>
          <w:lang w:val="es-ES" w:eastAsia="es-ES"/>
        </w:rPr>
        <w:t xml:space="preserve"> </w:t>
      </w:r>
      <w:r w:rsidRPr="009D52A7">
        <w:rPr>
          <w:rFonts w:eastAsia="Calibri" w:cs="Tahoma"/>
          <w:color w:val="000000"/>
          <w:lang w:val="es-ES" w:eastAsia="es-ES"/>
        </w:rPr>
        <w:t>cumplimiento de lo establecido en bases y condiciones, afectar las garantías o</w:t>
      </w:r>
      <w:r>
        <w:rPr>
          <w:rFonts w:eastAsia="Calibri" w:cs="Tahoma"/>
          <w:color w:val="000000"/>
          <w:lang w:val="es-ES" w:eastAsia="es-ES"/>
        </w:rPr>
        <w:t xml:space="preserve"> </w:t>
      </w:r>
      <w:r w:rsidRPr="009D52A7">
        <w:rPr>
          <w:rFonts w:eastAsia="Calibri" w:cs="Tahoma"/>
          <w:color w:val="000000"/>
          <w:lang w:val="es-ES" w:eastAsia="es-ES"/>
        </w:rPr>
        <w:t>cualquier otro principio de buena fe que deba ponerse en conocimiento de la contraparte.</w:t>
      </w:r>
    </w:p>
    <w:p w:rsidR="004F0B55" w:rsidRPr="009D52A7" w:rsidRDefault="004F0B55" w:rsidP="004F0B55">
      <w:pPr>
        <w:autoSpaceDE w:val="0"/>
        <w:autoSpaceDN w:val="0"/>
        <w:adjustRightInd w:val="0"/>
        <w:spacing w:after="0" w:line="240" w:lineRule="auto"/>
        <w:jc w:val="both"/>
        <w:rPr>
          <w:rFonts w:eastAsia="Calibri" w:cs="Tahoma"/>
          <w:color w:val="000000"/>
          <w:lang w:val="es-ES" w:eastAsia="es-ES"/>
        </w:rPr>
      </w:pPr>
      <w:r w:rsidRPr="009D52A7">
        <w:rPr>
          <w:rFonts w:eastAsia="Calibri" w:cs="Tahoma"/>
          <w:color w:val="000000"/>
          <w:lang w:val="es-ES" w:eastAsia="es-ES"/>
        </w:rPr>
        <w:t xml:space="preserve">Las decisiones emanadas por el IDEP </w:t>
      </w:r>
      <w:r w:rsidR="00384289">
        <w:rPr>
          <w:rFonts w:eastAsia="Calibri" w:cs="Tahoma"/>
          <w:color w:val="000000"/>
          <w:lang w:val="es-ES" w:eastAsia="es-ES"/>
        </w:rPr>
        <w:t>y a</w:t>
      </w:r>
      <w:r w:rsidRPr="009D52A7">
        <w:rPr>
          <w:rFonts w:eastAsia="Calibri" w:cs="Tahoma"/>
          <w:color w:val="000000"/>
          <w:lang w:val="es-ES" w:eastAsia="es-ES"/>
        </w:rPr>
        <w:t xml:space="preserve"> LA CAJA POPULAR DE AHORRO</w:t>
      </w:r>
      <w:r w:rsidR="00384289">
        <w:rPr>
          <w:rFonts w:eastAsia="Calibri" w:cs="Tahoma"/>
          <w:color w:val="000000"/>
          <w:lang w:val="es-ES" w:eastAsia="es-ES"/>
        </w:rPr>
        <w:t>S</w:t>
      </w:r>
      <w:r w:rsidRPr="009D52A7">
        <w:rPr>
          <w:rFonts w:eastAsia="Calibri" w:cs="Tahoma"/>
          <w:color w:val="000000"/>
          <w:lang w:val="es-ES" w:eastAsia="es-ES"/>
        </w:rPr>
        <w:t xml:space="preserve"> DE LA PROVINCIA</w:t>
      </w:r>
      <w:r>
        <w:rPr>
          <w:rFonts w:eastAsia="Calibri" w:cs="Tahoma"/>
          <w:color w:val="000000"/>
          <w:lang w:val="es-ES" w:eastAsia="es-ES"/>
        </w:rPr>
        <w:t xml:space="preserve"> </w:t>
      </w:r>
      <w:r w:rsidRPr="009D52A7">
        <w:rPr>
          <w:rFonts w:eastAsia="Calibri" w:cs="Tahoma"/>
          <w:color w:val="000000"/>
          <w:lang w:val="es-ES" w:eastAsia="es-ES"/>
        </w:rPr>
        <w:t>DE TUCUMÁN, referidas a las condiciones de otorgamiento crediticio de las presentaciones</w:t>
      </w:r>
      <w:r>
        <w:rPr>
          <w:rFonts w:eastAsia="Calibri" w:cs="Tahoma"/>
          <w:color w:val="000000"/>
          <w:lang w:val="es-ES" w:eastAsia="es-ES"/>
        </w:rPr>
        <w:t xml:space="preserve"> </w:t>
      </w:r>
      <w:r w:rsidRPr="009D52A7">
        <w:rPr>
          <w:rFonts w:eastAsia="Calibri" w:cs="Tahoma"/>
          <w:color w:val="000000"/>
          <w:lang w:val="es-ES" w:eastAsia="es-ES"/>
        </w:rPr>
        <w:t>serán inapelables, no existiendo instancias o mecanismos de revisión en ninguna de</w:t>
      </w:r>
      <w:r>
        <w:rPr>
          <w:rFonts w:eastAsia="Calibri" w:cs="Tahoma"/>
          <w:color w:val="000000"/>
          <w:lang w:val="es-ES" w:eastAsia="es-ES"/>
        </w:rPr>
        <w:t xml:space="preserve"> </w:t>
      </w:r>
      <w:r w:rsidRPr="009D52A7">
        <w:rPr>
          <w:rFonts w:eastAsia="Calibri" w:cs="Tahoma"/>
          <w:color w:val="000000"/>
          <w:lang w:val="es-ES" w:eastAsia="es-ES"/>
        </w:rPr>
        <w:t>las etapas de la presente.</w:t>
      </w:r>
    </w:p>
    <w:p w:rsidR="004F0B55" w:rsidRDefault="004F0B55" w:rsidP="004F0B55">
      <w:pPr>
        <w:autoSpaceDE w:val="0"/>
        <w:autoSpaceDN w:val="0"/>
        <w:adjustRightInd w:val="0"/>
        <w:spacing w:after="0" w:line="240" w:lineRule="auto"/>
        <w:jc w:val="both"/>
        <w:rPr>
          <w:rFonts w:eastAsia="Calibri" w:cs="Tahoma"/>
          <w:color w:val="000000"/>
          <w:lang w:val="es-ES" w:eastAsia="es-ES"/>
        </w:rPr>
      </w:pPr>
      <w:r w:rsidRPr="009D52A7">
        <w:rPr>
          <w:rFonts w:eastAsia="Calibri" w:cs="Tahoma"/>
          <w:color w:val="000000"/>
          <w:lang w:val="es-ES" w:eastAsia="es-ES"/>
        </w:rPr>
        <w:t>El beneficiario tomador del crédito debe acatar, respecto a la conservación y al uso de los</w:t>
      </w:r>
      <w:r>
        <w:rPr>
          <w:rFonts w:eastAsia="Calibri" w:cs="Tahoma"/>
          <w:color w:val="000000"/>
          <w:lang w:val="es-ES" w:eastAsia="es-ES"/>
        </w:rPr>
        <w:t xml:space="preserve"> </w:t>
      </w:r>
      <w:r w:rsidRPr="009D52A7">
        <w:rPr>
          <w:rFonts w:eastAsia="Calibri" w:cs="Tahoma"/>
          <w:color w:val="000000"/>
          <w:lang w:val="es-ES" w:eastAsia="es-ES"/>
        </w:rPr>
        <w:t>recursos</w:t>
      </w:r>
      <w:r>
        <w:rPr>
          <w:rFonts w:eastAsia="Calibri" w:cs="Tahoma"/>
          <w:color w:val="000000"/>
          <w:lang w:val="es-ES" w:eastAsia="es-ES"/>
        </w:rPr>
        <w:t xml:space="preserve"> </w:t>
      </w:r>
      <w:r w:rsidRPr="009D52A7">
        <w:rPr>
          <w:rFonts w:eastAsia="Calibri" w:cs="Tahoma"/>
          <w:color w:val="000000"/>
          <w:lang w:val="es-ES" w:eastAsia="es-ES"/>
        </w:rPr>
        <w:t>naturales, del medio ambiente y de las inversiones financiadas, las orientaciones</w:t>
      </w:r>
      <w:r>
        <w:rPr>
          <w:rFonts w:eastAsia="Calibri" w:cs="Tahoma"/>
          <w:color w:val="000000"/>
          <w:lang w:val="es-ES" w:eastAsia="es-ES"/>
        </w:rPr>
        <w:t xml:space="preserve"> </w:t>
      </w:r>
      <w:r w:rsidRPr="009D52A7">
        <w:rPr>
          <w:rFonts w:eastAsia="Calibri" w:cs="Tahoma"/>
          <w:color w:val="000000"/>
          <w:lang w:val="es-ES" w:eastAsia="es-ES"/>
        </w:rPr>
        <w:t xml:space="preserve">técnicas impartidas por técnicos del </w:t>
      </w:r>
      <w:r w:rsidRPr="009D52A7">
        <w:rPr>
          <w:rFonts w:eastAsia="Calibri" w:cs="Tahoma"/>
          <w:b/>
          <w:bCs/>
          <w:color w:val="000000"/>
          <w:lang w:val="es-ES" w:eastAsia="es-ES"/>
        </w:rPr>
        <w:t>IDEP Y A LA CAJA POPULAR DE AHORRO</w:t>
      </w:r>
      <w:r w:rsidR="00384289">
        <w:rPr>
          <w:rFonts w:eastAsia="Calibri" w:cs="Tahoma"/>
          <w:b/>
          <w:bCs/>
          <w:color w:val="000000"/>
          <w:lang w:val="es-ES" w:eastAsia="es-ES"/>
        </w:rPr>
        <w:t>S</w:t>
      </w:r>
      <w:bookmarkStart w:id="0" w:name="_GoBack"/>
      <w:bookmarkEnd w:id="0"/>
      <w:r w:rsidRPr="009D52A7">
        <w:rPr>
          <w:rFonts w:eastAsia="Calibri" w:cs="Tahoma"/>
          <w:b/>
          <w:bCs/>
          <w:color w:val="000000"/>
          <w:lang w:val="es-ES" w:eastAsia="es-ES"/>
        </w:rPr>
        <w:t xml:space="preserve"> DE LA</w:t>
      </w:r>
      <w:r>
        <w:rPr>
          <w:rFonts w:eastAsia="Calibri" w:cs="Tahoma"/>
          <w:b/>
          <w:bCs/>
          <w:color w:val="000000"/>
          <w:lang w:val="es-ES" w:eastAsia="es-ES"/>
        </w:rPr>
        <w:t xml:space="preserve"> </w:t>
      </w:r>
      <w:r w:rsidRPr="009D52A7">
        <w:rPr>
          <w:rFonts w:eastAsia="Calibri" w:cs="Tahoma"/>
          <w:b/>
          <w:bCs/>
          <w:color w:val="000000"/>
          <w:lang w:val="es-ES" w:eastAsia="es-ES"/>
        </w:rPr>
        <w:t>PROVINCIA DE TUCUMÁN</w:t>
      </w:r>
      <w:r w:rsidRPr="009D52A7">
        <w:rPr>
          <w:rFonts w:eastAsia="Calibri" w:cs="Tahoma"/>
          <w:color w:val="000000"/>
          <w:lang w:val="es-ES" w:eastAsia="es-ES"/>
        </w:rPr>
        <w:t>, según su competencia.</w:t>
      </w:r>
    </w:p>
    <w:p w:rsidR="000D172F" w:rsidRDefault="000D172F" w:rsidP="004F0B55">
      <w:pPr>
        <w:autoSpaceDE w:val="0"/>
        <w:autoSpaceDN w:val="0"/>
        <w:adjustRightInd w:val="0"/>
        <w:spacing w:after="0" w:line="240" w:lineRule="auto"/>
        <w:jc w:val="both"/>
        <w:rPr>
          <w:rFonts w:eastAsia="Calibri" w:cs="Tahoma"/>
          <w:color w:val="000000"/>
          <w:lang w:val="es-ES" w:eastAsia="es-ES"/>
        </w:rPr>
      </w:pPr>
    </w:p>
    <w:p w:rsidR="004F0B55" w:rsidRPr="000D172F" w:rsidRDefault="004F0B55" w:rsidP="004F0B55">
      <w:pPr>
        <w:autoSpaceDE w:val="0"/>
        <w:autoSpaceDN w:val="0"/>
        <w:adjustRightInd w:val="0"/>
        <w:spacing w:after="0" w:line="240" w:lineRule="auto"/>
        <w:jc w:val="both"/>
        <w:rPr>
          <w:rFonts w:eastAsia="Calibri" w:cs="Tahoma"/>
          <w:i/>
          <w:color w:val="000000"/>
          <w:lang w:val="es-ES" w:eastAsia="es-ES"/>
        </w:rPr>
      </w:pPr>
      <w:r w:rsidRPr="000D172F">
        <w:rPr>
          <w:rFonts w:eastAsia="Calibri" w:cs="Tahoma"/>
          <w:i/>
          <w:color w:val="000000"/>
          <w:lang w:val="es-ES" w:eastAsia="es-ES"/>
        </w:rPr>
        <w:t>El beneficiario tomador del crédito autoriza al IDEP a publicar información general de la empresa y el proyecto, como así también a recibir inspecciones, exhibir lugares o cosas y prestar la más amplia colaboración para el seguimiento de su desarrollo.</w:t>
      </w:r>
    </w:p>
    <w:p w:rsidR="004F0B55" w:rsidRPr="000D172F" w:rsidRDefault="004F0B55" w:rsidP="004F0B55">
      <w:pPr>
        <w:autoSpaceDE w:val="0"/>
        <w:autoSpaceDN w:val="0"/>
        <w:adjustRightInd w:val="0"/>
        <w:spacing w:after="0" w:line="240" w:lineRule="auto"/>
        <w:jc w:val="both"/>
        <w:rPr>
          <w:i/>
        </w:rPr>
      </w:pPr>
      <w:r w:rsidRPr="000D172F">
        <w:rPr>
          <w:rFonts w:eastAsia="Calibri" w:cs="Tahoma"/>
          <w:b/>
          <w:bCs/>
          <w:i/>
          <w:color w:val="000000"/>
          <w:lang w:val="es-ES" w:eastAsia="es-ES"/>
        </w:rPr>
        <w:t>La participación en la línea, implica el conocimiento y la aceptación de estas condiciones.</w:t>
      </w:r>
    </w:p>
    <w:p w:rsidR="00A741D8" w:rsidRPr="000D172F" w:rsidRDefault="00A741D8">
      <w:pPr>
        <w:rPr>
          <w:i/>
        </w:rPr>
      </w:pPr>
    </w:p>
    <w:sectPr w:rsidR="00A741D8" w:rsidRPr="000D172F" w:rsidSect="009922E7">
      <w:headerReference w:type="even" r:id="rId9"/>
      <w:headerReference w:type="default" r:id="rId10"/>
      <w:footerReference w:type="default" r:id="rId11"/>
      <w:headerReference w:type="first" r:id="rId12"/>
      <w:pgSz w:w="12240" w:h="15840" w:code="1"/>
      <w:pgMar w:top="1417" w:right="1701" w:bottom="1417" w:left="1701" w:header="0" w:footer="51"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46F7" w:rsidRDefault="002446F7">
      <w:pPr>
        <w:spacing w:after="0" w:line="240" w:lineRule="auto"/>
      </w:pPr>
      <w:r>
        <w:separator/>
      </w:r>
    </w:p>
  </w:endnote>
  <w:endnote w:type="continuationSeparator" w:id="0">
    <w:p w:rsidR="002446F7" w:rsidRDefault="002446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074C" w:rsidRDefault="004F0B55" w:rsidP="001A074C">
    <w:pPr>
      <w:pStyle w:val="Piedepgina"/>
      <w:rPr>
        <w:noProof/>
        <w:lang w:val="es-ES" w:eastAsia="es-ES"/>
      </w:rPr>
    </w:pPr>
    <w:r>
      <w:rPr>
        <w:noProof/>
        <w:lang w:val="en-US" w:eastAsia="en-US"/>
      </w:rPr>
      <w:drawing>
        <wp:inline distT="0" distB="0" distL="0" distR="0">
          <wp:extent cx="1318260" cy="88138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8260" cy="881380"/>
                  </a:xfrm>
                  <a:prstGeom prst="rect">
                    <a:avLst/>
                  </a:prstGeom>
                  <a:noFill/>
                  <a:ln>
                    <a:noFill/>
                  </a:ln>
                </pic:spPr>
              </pic:pic>
            </a:graphicData>
          </a:graphic>
        </wp:inline>
      </w:drawing>
    </w:r>
  </w:p>
  <w:p w:rsidR="00D70A4E" w:rsidRDefault="002446F7">
    <w:pPr>
      <w:pStyle w:val="Piedepgina"/>
      <w:rPr>
        <w:noProof/>
        <w:lang w:val="es-ES" w:eastAsia="es-ES"/>
      </w:rPr>
    </w:pPr>
  </w:p>
  <w:p w:rsidR="00D70A4E" w:rsidRDefault="002446F7">
    <w:pPr>
      <w:pStyle w:val="Piedepgina"/>
      <w:rPr>
        <w:noProof/>
        <w:lang w:val="es-ES" w:eastAsia="es-ES"/>
      </w:rPr>
    </w:pPr>
  </w:p>
  <w:p w:rsidR="00D70A4E" w:rsidRDefault="002446F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46F7" w:rsidRDefault="002446F7">
      <w:pPr>
        <w:spacing w:after="0" w:line="240" w:lineRule="auto"/>
      </w:pPr>
      <w:r>
        <w:separator/>
      </w:r>
    </w:p>
  </w:footnote>
  <w:footnote w:type="continuationSeparator" w:id="0">
    <w:p w:rsidR="002446F7" w:rsidRDefault="002446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5946" w:rsidRDefault="002446F7">
    <w:pPr>
      <w:pStyle w:val="Encabezado"/>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84961" o:spid="_x0000_s2050" type="#_x0000_t136" style="position:absolute;margin-left:0;margin-top:0;width:548.25pt;height:74.75pt;rotation:315;z-index:-251656192;mso-position-horizontal:center;mso-position-horizontal-relative:margin;mso-position-vertical:center;mso-position-vertical-relative:margin" o:allowincell="f" fillcolor="silver" stroked="f">
          <v:fill opacity=".5"/>
          <v:textpath style="font-family:&quot;Calibri&quot;;font-size:1pt" string="DOCUMENTO NO CONTROLADO"/>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0A4E" w:rsidRDefault="002446F7">
    <w:pPr>
      <w:pStyle w:val="Encabezad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8"/>
      <w:gridCol w:w="3949"/>
      <w:gridCol w:w="2931"/>
    </w:tblGrid>
    <w:tr w:rsidR="008F460F" w:rsidTr="00E46FAC">
      <w:trPr>
        <w:trHeight w:val="859"/>
      </w:trPr>
      <w:tc>
        <w:tcPr>
          <w:tcW w:w="1951" w:type="dxa"/>
        </w:tcPr>
        <w:p w:rsidR="008F460F" w:rsidRPr="00370A2B" w:rsidRDefault="004F0B55" w:rsidP="00E46FAC">
          <w:pPr>
            <w:pStyle w:val="Encabezado"/>
            <w:ind w:right="283"/>
            <w:jc w:val="right"/>
            <w:rPr>
              <w:rFonts w:eastAsia="Times New Roman" w:cs="Calibri"/>
              <w:sz w:val="22"/>
              <w:szCs w:val="22"/>
              <w:lang w:val="es-AR" w:eastAsia="en-US"/>
            </w:rPr>
          </w:pPr>
          <w:r>
            <w:rPr>
              <w:rFonts w:eastAsia="Times New Roman" w:cs="Calibri"/>
              <w:noProof/>
              <w:sz w:val="22"/>
              <w:szCs w:val="22"/>
              <w:lang w:val="en-US" w:eastAsia="en-US"/>
            </w:rPr>
            <w:drawing>
              <wp:inline distT="0" distB="0" distL="0" distR="0" wp14:anchorId="3C352B47" wp14:editId="5ECA0780">
                <wp:extent cx="866775" cy="644836"/>
                <wp:effectExtent l="0" t="0" r="0" b="3175"/>
                <wp:docPr id="2" name="Imagen 2" descr="marcas ide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arcas ide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0027" cy="647255"/>
                        </a:xfrm>
                        <a:prstGeom prst="rect">
                          <a:avLst/>
                        </a:prstGeom>
                        <a:noFill/>
                        <a:ln>
                          <a:noFill/>
                        </a:ln>
                      </pic:spPr>
                    </pic:pic>
                  </a:graphicData>
                </a:graphic>
              </wp:inline>
            </w:drawing>
          </w:r>
        </w:p>
      </w:tc>
      <w:tc>
        <w:tcPr>
          <w:tcW w:w="4034" w:type="dxa"/>
        </w:tcPr>
        <w:p w:rsidR="008F460F" w:rsidRPr="00370A2B" w:rsidRDefault="004F0B55" w:rsidP="00E46FAC">
          <w:pPr>
            <w:pStyle w:val="Encabezado"/>
            <w:ind w:right="283"/>
            <w:jc w:val="center"/>
            <w:rPr>
              <w:rFonts w:eastAsia="Times New Roman" w:cs="Calibri"/>
              <w:b/>
              <w:sz w:val="22"/>
              <w:szCs w:val="22"/>
              <w:lang w:val="es-AR" w:eastAsia="en-US"/>
            </w:rPr>
          </w:pPr>
          <w:r w:rsidRPr="00370A2B">
            <w:rPr>
              <w:rFonts w:eastAsia="Times New Roman" w:cs="Calibri"/>
              <w:b/>
              <w:sz w:val="22"/>
              <w:szCs w:val="22"/>
              <w:lang w:val="es-AR" w:eastAsia="en-US"/>
            </w:rPr>
            <w:t>MANUAL DE CREDITO DE FONDO DE FOMENTO PRODUCTIVO</w:t>
          </w:r>
        </w:p>
      </w:tc>
      <w:tc>
        <w:tcPr>
          <w:tcW w:w="2993" w:type="dxa"/>
        </w:tcPr>
        <w:p w:rsidR="00E46FAC" w:rsidRDefault="004F0B55" w:rsidP="00E46FAC">
          <w:pPr>
            <w:rPr>
              <w:b/>
              <w:lang w:val="es-ES"/>
            </w:rPr>
          </w:pPr>
          <w:r w:rsidRPr="00E46FAC">
            <w:rPr>
              <w:b/>
              <w:lang w:val="es-ES"/>
            </w:rPr>
            <w:t xml:space="preserve">Página </w:t>
          </w:r>
          <w:r w:rsidRPr="00E46FAC">
            <w:rPr>
              <w:b/>
              <w:lang w:val="es-ES"/>
            </w:rPr>
            <w:fldChar w:fldCharType="begin"/>
          </w:r>
          <w:r w:rsidRPr="00E46FAC">
            <w:rPr>
              <w:b/>
              <w:lang w:val="es-ES"/>
            </w:rPr>
            <w:instrText xml:space="preserve"> PAGE </w:instrText>
          </w:r>
          <w:r w:rsidRPr="00E46FAC">
            <w:rPr>
              <w:b/>
              <w:lang w:val="es-ES"/>
            </w:rPr>
            <w:fldChar w:fldCharType="separate"/>
          </w:r>
          <w:r w:rsidR="00384289">
            <w:rPr>
              <w:b/>
              <w:noProof/>
              <w:lang w:val="es-ES"/>
            </w:rPr>
            <w:t>9</w:t>
          </w:r>
          <w:r w:rsidRPr="00E46FAC">
            <w:rPr>
              <w:b/>
              <w:lang w:val="es-ES"/>
            </w:rPr>
            <w:fldChar w:fldCharType="end"/>
          </w:r>
          <w:r w:rsidRPr="00E46FAC">
            <w:rPr>
              <w:b/>
              <w:lang w:val="es-ES"/>
            </w:rPr>
            <w:t xml:space="preserve"> de </w:t>
          </w:r>
          <w:r w:rsidRPr="00E46FAC">
            <w:rPr>
              <w:b/>
              <w:lang w:val="es-ES"/>
            </w:rPr>
            <w:fldChar w:fldCharType="begin"/>
          </w:r>
          <w:r w:rsidRPr="00E46FAC">
            <w:rPr>
              <w:b/>
              <w:lang w:val="es-ES"/>
            </w:rPr>
            <w:instrText xml:space="preserve"> NUMPAGES  </w:instrText>
          </w:r>
          <w:r w:rsidRPr="00E46FAC">
            <w:rPr>
              <w:b/>
              <w:lang w:val="es-ES"/>
            </w:rPr>
            <w:fldChar w:fldCharType="separate"/>
          </w:r>
          <w:r w:rsidR="00384289">
            <w:rPr>
              <w:b/>
              <w:noProof/>
              <w:lang w:val="es-ES"/>
            </w:rPr>
            <w:t>9</w:t>
          </w:r>
          <w:r w:rsidRPr="00E46FAC">
            <w:rPr>
              <w:b/>
              <w:lang w:val="es-ES"/>
            </w:rPr>
            <w:fldChar w:fldCharType="end"/>
          </w:r>
        </w:p>
        <w:p w:rsidR="00D36EF8" w:rsidRPr="00E46FAC" w:rsidRDefault="004E005F" w:rsidP="004E005F">
          <w:pPr>
            <w:rPr>
              <w:lang w:val="es-ES"/>
            </w:rPr>
          </w:pPr>
          <w:r>
            <w:rPr>
              <w:b/>
              <w:lang w:val="es-ES"/>
            </w:rPr>
            <w:t>REV 03</w:t>
          </w:r>
          <w:r w:rsidR="00D36EF8">
            <w:rPr>
              <w:b/>
              <w:lang w:val="es-ES"/>
            </w:rPr>
            <w:t xml:space="preserve"> – </w:t>
          </w:r>
          <w:r>
            <w:rPr>
              <w:b/>
              <w:lang w:val="es-ES"/>
            </w:rPr>
            <w:t>23/06/2026</w:t>
          </w:r>
        </w:p>
      </w:tc>
    </w:tr>
  </w:tbl>
  <w:p w:rsidR="00D70A4E" w:rsidRDefault="002446F7" w:rsidP="00B24FCC">
    <w:pPr>
      <w:pStyle w:val="Encabezado"/>
      <w:ind w:right="283"/>
      <w:jc w:val="right"/>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5946" w:rsidRDefault="002446F7">
    <w:pPr>
      <w:pStyle w:val="Encabezado"/>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84960" o:spid="_x0000_s2049" type="#_x0000_t136" style="position:absolute;margin-left:0;margin-top:0;width:548.25pt;height:74.75pt;rotation:315;z-index:-251657216;mso-position-horizontal:center;mso-position-horizontal-relative:margin;mso-position-vertical:center;mso-position-vertical-relative:margin" o:allowincell="f" fillcolor="silver" stroked="f">
          <v:fill opacity=".5"/>
          <v:textpath style="font-family:&quot;Calibri&quot;;font-size:1pt" string="DOCUMENTO NO CONTROLADO"/>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119AD"/>
    <w:multiLevelType w:val="hybridMultilevel"/>
    <w:tmpl w:val="30D23514"/>
    <w:lvl w:ilvl="0" w:tplc="2E06F26E">
      <w:start w:val="1"/>
      <w:numFmt w:val="decimal"/>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168E74E5"/>
    <w:multiLevelType w:val="hybridMultilevel"/>
    <w:tmpl w:val="949C9372"/>
    <w:lvl w:ilvl="0" w:tplc="0C0A000F">
      <w:start w:val="1"/>
      <w:numFmt w:val="decimal"/>
      <w:lvlText w:val="%1."/>
      <w:lvlJc w:val="left"/>
      <w:pPr>
        <w:ind w:left="1004" w:hanging="360"/>
      </w:pPr>
    </w:lvl>
    <w:lvl w:ilvl="1" w:tplc="0C0A0019" w:tentative="1">
      <w:start w:val="1"/>
      <w:numFmt w:val="lowerLetter"/>
      <w:lvlText w:val="%2."/>
      <w:lvlJc w:val="left"/>
      <w:pPr>
        <w:ind w:left="1724" w:hanging="360"/>
      </w:pPr>
    </w:lvl>
    <w:lvl w:ilvl="2" w:tplc="0C0A001B" w:tentative="1">
      <w:start w:val="1"/>
      <w:numFmt w:val="lowerRoman"/>
      <w:lvlText w:val="%3."/>
      <w:lvlJc w:val="right"/>
      <w:pPr>
        <w:ind w:left="2444" w:hanging="180"/>
      </w:pPr>
    </w:lvl>
    <w:lvl w:ilvl="3" w:tplc="0C0A000F" w:tentative="1">
      <w:start w:val="1"/>
      <w:numFmt w:val="decimal"/>
      <w:lvlText w:val="%4."/>
      <w:lvlJc w:val="left"/>
      <w:pPr>
        <w:ind w:left="3164" w:hanging="360"/>
      </w:pPr>
    </w:lvl>
    <w:lvl w:ilvl="4" w:tplc="0C0A0019" w:tentative="1">
      <w:start w:val="1"/>
      <w:numFmt w:val="lowerLetter"/>
      <w:lvlText w:val="%5."/>
      <w:lvlJc w:val="left"/>
      <w:pPr>
        <w:ind w:left="3884" w:hanging="360"/>
      </w:pPr>
    </w:lvl>
    <w:lvl w:ilvl="5" w:tplc="0C0A001B" w:tentative="1">
      <w:start w:val="1"/>
      <w:numFmt w:val="lowerRoman"/>
      <w:lvlText w:val="%6."/>
      <w:lvlJc w:val="right"/>
      <w:pPr>
        <w:ind w:left="4604" w:hanging="180"/>
      </w:pPr>
    </w:lvl>
    <w:lvl w:ilvl="6" w:tplc="0C0A000F" w:tentative="1">
      <w:start w:val="1"/>
      <w:numFmt w:val="decimal"/>
      <w:lvlText w:val="%7."/>
      <w:lvlJc w:val="left"/>
      <w:pPr>
        <w:ind w:left="5324" w:hanging="360"/>
      </w:pPr>
    </w:lvl>
    <w:lvl w:ilvl="7" w:tplc="0C0A0019" w:tentative="1">
      <w:start w:val="1"/>
      <w:numFmt w:val="lowerLetter"/>
      <w:lvlText w:val="%8."/>
      <w:lvlJc w:val="left"/>
      <w:pPr>
        <w:ind w:left="6044" w:hanging="360"/>
      </w:pPr>
    </w:lvl>
    <w:lvl w:ilvl="8" w:tplc="0C0A001B" w:tentative="1">
      <w:start w:val="1"/>
      <w:numFmt w:val="lowerRoman"/>
      <w:lvlText w:val="%9."/>
      <w:lvlJc w:val="right"/>
      <w:pPr>
        <w:ind w:left="6764" w:hanging="180"/>
      </w:pPr>
    </w:lvl>
  </w:abstractNum>
  <w:abstractNum w:abstractNumId="2" w15:restartNumberingAfterBreak="0">
    <w:nsid w:val="18400622"/>
    <w:multiLevelType w:val="hybridMultilevel"/>
    <w:tmpl w:val="492A5A14"/>
    <w:lvl w:ilvl="0" w:tplc="957C35C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C11BCA"/>
    <w:multiLevelType w:val="hybridMultilevel"/>
    <w:tmpl w:val="2B4EB262"/>
    <w:lvl w:ilvl="0" w:tplc="2C0A0011">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4" w15:restartNumberingAfterBreak="0">
    <w:nsid w:val="338B1F85"/>
    <w:multiLevelType w:val="hybridMultilevel"/>
    <w:tmpl w:val="72F47EFC"/>
    <w:lvl w:ilvl="0" w:tplc="DEF05A66">
      <w:start w:val="1"/>
      <w:numFmt w:val="decimal"/>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47553BA9"/>
    <w:multiLevelType w:val="hybridMultilevel"/>
    <w:tmpl w:val="7CECD4C4"/>
    <w:lvl w:ilvl="0" w:tplc="162AC9FC">
      <w:start w:val="1"/>
      <w:numFmt w:val="decimal"/>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49A15CAA"/>
    <w:multiLevelType w:val="hybridMultilevel"/>
    <w:tmpl w:val="5F140C4C"/>
    <w:lvl w:ilvl="0" w:tplc="2C0A0001">
      <w:start w:val="1"/>
      <w:numFmt w:val="bullet"/>
      <w:lvlText w:val=""/>
      <w:lvlJc w:val="left"/>
      <w:pPr>
        <w:ind w:left="1080" w:hanging="360"/>
      </w:pPr>
      <w:rPr>
        <w:rFonts w:ascii="Symbol" w:hAnsi="Symbol" w:hint="default"/>
      </w:rPr>
    </w:lvl>
    <w:lvl w:ilvl="1" w:tplc="2C0A0003" w:tentative="1">
      <w:start w:val="1"/>
      <w:numFmt w:val="bullet"/>
      <w:lvlText w:val="o"/>
      <w:lvlJc w:val="left"/>
      <w:pPr>
        <w:ind w:left="1800" w:hanging="360"/>
      </w:pPr>
      <w:rPr>
        <w:rFonts w:ascii="Courier New" w:hAnsi="Courier New" w:cs="Courier New" w:hint="default"/>
      </w:rPr>
    </w:lvl>
    <w:lvl w:ilvl="2" w:tplc="2C0A0005" w:tentative="1">
      <w:start w:val="1"/>
      <w:numFmt w:val="bullet"/>
      <w:lvlText w:val=""/>
      <w:lvlJc w:val="left"/>
      <w:pPr>
        <w:ind w:left="2520" w:hanging="360"/>
      </w:pPr>
      <w:rPr>
        <w:rFonts w:ascii="Wingdings" w:hAnsi="Wingdings" w:hint="default"/>
      </w:rPr>
    </w:lvl>
    <w:lvl w:ilvl="3" w:tplc="2C0A0001" w:tentative="1">
      <w:start w:val="1"/>
      <w:numFmt w:val="bullet"/>
      <w:lvlText w:val=""/>
      <w:lvlJc w:val="left"/>
      <w:pPr>
        <w:ind w:left="3240" w:hanging="360"/>
      </w:pPr>
      <w:rPr>
        <w:rFonts w:ascii="Symbol" w:hAnsi="Symbol" w:hint="default"/>
      </w:rPr>
    </w:lvl>
    <w:lvl w:ilvl="4" w:tplc="2C0A0003" w:tentative="1">
      <w:start w:val="1"/>
      <w:numFmt w:val="bullet"/>
      <w:lvlText w:val="o"/>
      <w:lvlJc w:val="left"/>
      <w:pPr>
        <w:ind w:left="3960" w:hanging="360"/>
      </w:pPr>
      <w:rPr>
        <w:rFonts w:ascii="Courier New" w:hAnsi="Courier New" w:cs="Courier New" w:hint="default"/>
      </w:rPr>
    </w:lvl>
    <w:lvl w:ilvl="5" w:tplc="2C0A0005" w:tentative="1">
      <w:start w:val="1"/>
      <w:numFmt w:val="bullet"/>
      <w:lvlText w:val=""/>
      <w:lvlJc w:val="left"/>
      <w:pPr>
        <w:ind w:left="4680" w:hanging="360"/>
      </w:pPr>
      <w:rPr>
        <w:rFonts w:ascii="Wingdings" w:hAnsi="Wingdings" w:hint="default"/>
      </w:rPr>
    </w:lvl>
    <w:lvl w:ilvl="6" w:tplc="2C0A0001" w:tentative="1">
      <w:start w:val="1"/>
      <w:numFmt w:val="bullet"/>
      <w:lvlText w:val=""/>
      <w:lvlJc w:val="left"/>
      <w:pPr>
        <w:ind w:left="5400" w:hanging="360"/>
      </w:pPr>
      <w:rPr>
        <w:rFonts w:ascii="Symbol" w:hAnsi="Symbol" w:hint="default"/>
      </w:rPr>
    </w:lvl>
    <w:lvl w:ilvl="7" w:tplc="2C0A0003" w:tentative="1">
      <w:start w:val="1"/>
      <w:numFmt w:val="bullet"/>
      <w:lvlText w:val="o"/>
      <w:lvlJc w:val="left"/>
      <w:pPr>
        <w:ind w:left="6120" w:hanging="360"/>
      </w:pPr>
      <w:rPr>
        <w:rFonts w:ascii="Courier New" w:hAnsi="Courier New" w:cs="Courier New" w:hint="default"/>
      </w:rPr>
    </w:lvl>
    <w:lvl w:ilvl="8" w:tplc="2C0A0005" w:tentative="1">
      <w:start w:val="1"/>
      <w:numFmt w:val="bullet"/>
      <w:lvlText w:val=""/>
      <w:lvlJc w:val="left"/>
      <w:pPr>
        <w:ind w:left="6840" w:hanging="360"/>
      </w:pPr>
      <w:rPr>
        <w:rFonts w:ascii="Wingdings" w:hAnsi="Wingdings" w:hint="default"/>
      </w:rPr>
    </w:lvl>
  </w:abstractNum>
  <w:num w:numId="1">
    <w:abstractNumId w:val="3"/>
  </w:num>
  <w:num w:numId="2">
    <w:abstractNumId w:val="6"/>
  </w:num>
  <w:num w:numId="3">
    <w:abstractNumId w:val="1"/>
  </w:num>
  <w:num w:numId="4">
    <w:abstractNumId w:val="4"/>
  </w:num>
  <w:num w:numId="5">
    <w:abstractNumId w:val="5"/>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B55"/>
    <w:rsid w:val="00004877"/>
    <w:rsid w:val="000D172F"/>
    <w:rsid w:val="000F2E01"/>
    <w:rsid w:val="001632A9"/>
    <w:rsid w:val="00184F3E"/>
    <w:rsid w:val="002446F7"/>
    <w:rsid w:val="00254447"/>
    <w:rsid w:val="00306570"/>
    <w:rsid w:val="00384289"/>
    <w:rsid w:val="003E5EAE"/>
    <w:rsid w:val="004A0CB1"/>
    <w:rsid w:val="004C37A0"/>
    <w:rsid w:val="004E005F"/>
    <w:rsid w:val="004F0B55"/>
    <w:rsid w:val="005279BA"/>
    <w:rsid w:val="00775A23"/>
    <w:rsid w:val="008231B3"/>
    <w:rsid w:val="00940669"/>
    <w:rsid w:val="00A60C5E"/>
    <w:rsid w:val="00A741D8"/>
    <w:rsid w:val="00AF4F0E"/>
    <w:rsid w:val="00CA7722"/>
    <w:rsid w:val="00D0398E"/>
    <w:rsid w:val="00D36EF8"/>
    <w:rsid w:val="00E12B17"/>
    <w:rsid w:val="00E90F1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07CFD89A"/>
  <w15:docId w15:val="{459C4F09-2536-447E-BFCD-A8E23F6FCC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2E01"/>
    <w:rPr>
      <w:rFonts w:ascii="Calibri" w:eastAsia="Times New Roman" w:hAnsi="Calibri" w:cs="Calibri"/>
      <w:lang w:val="es-AR"/>
    </w:rPr>
  </w:style>
  <w:style w:type="paragraph" w:styleId="Ttulo2">
    <w:name w:val="heading 2"/>
    <w:basedOn w:val="Normal"/>
    <w:next w:val="Normal"/>
    <w:link w:val="Ttulo2Car"/>
    <w:uiPriority w:val="9"/>
    <w:unhideWhenUsed/>
    <w:qFormat/>
    <w:rsid w:val="00184F3E"/>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semiHidden/>
    <w:unhideWhenUsed/>
    <w:qFormat/>
    <w:rsid w:val="00775A23"/>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4F0B55"/>
    <w:pPr>
      <w:tabs>
        <w:tab w:val="center" w:pos="4419"/>
        <w:tab w:val="right" w:pos="8838"/>
      </w:tabs>
      <w:spacing w:after="0" w:line="240" w:lineRule="auto"/>
    </w:pPr>
    <w:rPr>
      <w:rFonts w:eastAsia="Calibri" w:cs="Times New Roman"/>
      <w:sz w:val="20"/>
      <w:szCs w:val="20"/>
      <w:lang w:val="x-none" w:eastAsia="x-none"/>
    </w:rPr>
  </w:style>
  <w:style w:type="character" w:customStyle="1" w:styleId="EncabezadoCar">
    <w:name w:val="Encabezado Car"/>
    <w:basedOn w:val="Fuentedeprrafopredeter"/>
    <w:link w:val="Encabezado"/>
    <w:rsid w:val="004F0B55"/>
    <w:rPr>
      <w:rFonts w:ascii="Calibri" w:eastAsia="Calibri" w:hAnsi="Calibri" w:cs="Times New Roman"/>
      <w:sz w:val="20"/>
      <w:szCs w:val="20"/>
      <w:lang w:val="x-none" w:eastAsia="x-none"/>
    </w:rPr>
  </w:style>
  <w:style w:type="paragraph" w:styleId="Piedepgina">
    <w:name w:val="footer"/>
    <w:basedOn w:val="Normal"/>
    <w:link w:val="PiedepginaCar"/>
    <w:rsid w:val="004F0B55"/>
    <w:pPr>
      <w:tabs>
        <w:tab w:val="center" w:pos="4419"/>
        <w:tab w:val="right" w:pos="8838"/>
      </w:tabs>
      <w:spacing w:after="0" w:line="240" w:lineRule="auto"/>
    </w:pPr>
    <w:rPr>
      <w:rFonts w:eastAsia="Calibri" w:cs="Times New Roman"/>
      <w:sz w:val="20"/>
      <w:szCs w:val="20"/>
      <w:lang w:val="x-none" w:eastAsia="x-none"/>
    </w:rPr>
  </w:style>
  <w:style w:type="character" w:customStyle="1" w:styleId="PiedepginaCar">
    <w:name w:val="Pie de página Car"/>
    <w:basedOn w:val="Fuentedeprrafopredeter"/>
    <w:link w:val="Piedepgina"/>
    <w:rsid w:val="004F0B55"/>
    <w:rPr>
      <w:rFonts w:ascii="Calibri" w:eastAsia="Calibri" w:hAnsi="Calibri" w:cs="Times New Roman"/>
      <w:sz w:val="20"/>
      <w:szCs w:val="20"/>
      <w:lang w:val="x-none" w:eastAsia="x-none"/>
    </w:rPr>
  </w:style>
  <w:style w:type="paragraph" w:styleId="NormalWeb">
    <w:name w:val="Normal (Web)"/>
    <w:basedOn w:val="Normal"/>
    <w:uiPriority w:val="99"/>
    <w:unhideWhenUsed/>
    <w:rsid w:val="004F0B55"/>
    <w:pPr>
      <w:spacing w:before="100" w:beforeAutospacing="1" w:after="100" w:afterAutospacing="1" w:line="240" w:lineRule="auto"/>
    </w:pPr>
    <w:rPr>
      <w:rFonts w:ascii="Times New Roman" w:hAnsi="Times New Roman" w:cs="Times New Roman"/>
      <w:sz w:val="24"/>
      <w:szCs w:val="24"/>
      <w:lang w:eastAsia="es-AR"/>
    </w:rPr>
  </w:style>
  <w:style w:type="paragraph" w:styleId="Textodeglobo">
    <w:name w:val="Balloon Text"/>
    <w:basedOn w:val="Normal"/>
    <w:link w:val="TextodegloboCar"/>
    <w:uiPriority w:val="99"/>
    <w:semiHidden/>
    <w:unhideWhenUsed/>
    <w:rsid w:val="004F0B55"/>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4F0B55"/>
    <w:rPr>
      <w:rFonts w:ascii="Tahoma" w:eastAsia="Times New Roman" w:hAnsi="Tahoma" w:cs="Tahoma"/>
      <w:sz w:val="16"/>
      <w:szCs w:val="16"/>
      <w:lang w:val="es-AR"/>
    </w:rPr>
  </w:style>
  <w:style w:type="paragraph" w:styleId="Prrafodelista">
    <w:name w:val="List Paragraph"/>
    <w:basedOn w:val="Normal"/>
    <w:uiPriority w:val="34"/>
    <w:qFormat/>
    <w:rsid w:val="004F0B55"/>
    <w:pPr>
      <w:ind w:left="720"/>
      <w:contextualSpacing/>
    </w:pPr>
  </w:style>
  <w:style w:type="character" w:customStyle="1" w:styleId="Ttulo2Car">
    <w:name w:val="Título 2 Car"/>
    <w:basedOn w:val="Fuentedeprrafopredeter"/>
    <w:link w:val="Ttulo2"/>
    <w:uiPriority w:val="9"/>
    <w:rsid w:val="00184F3E"/>
    <w:rPr>
      <w:rFonts w:asciiTheme="majorHAnsi" w:eastAsiaTheme="majorEastAsia" w:hAnsiTheme="majorHAnsi" w:cstheme="majorBidi"/>
      <w:color w:val="365F91" w:themeColor="accent1" w:themeShade="BF"/>
      <w:sz w:val="26"/>
      <w:szCs w:val="26"/>
      <w:lang w:val="es-AR"/>
    </w:rPr>
  </w:style>
  <w:style w:type="character" w:styleId="Hipervnculo">
    <w:name w:val="Hyperlink"/>
    <w:basedOn w:val="Fuentedeprrafopredeter"/>
    <w:uiPriority w:val="99"/>
    <w:unhideWhenUsed/>
    <w:rsid w:val="000F2E01"/>
    <w:rPr>
      <w:color w:val="0000FF" w:themeColor="hyperlink"/>
      <w:u w:val="single"/>
    </w:rPr>
  </w:style>
  <w:style w:type="character" w:customStyle="1" w:styleId="Ttulo3Car">
    <w:name w:val="Título 3 Car"/>
    <w:basedOn w:val="Fuentedeprrafopredeter"/>
    <w:link w:val="Ttulo3"/>
    <w:uiPriority w:val="9"/>
    <w:semiHidden/>
    <w:rsid w:val="00775A23"/>
    <w:rPr>
      <w:rFonts w:asciiTheme="majorHAnsi" w:eastAsiaTheme="majorEastAsia" w:hAnsiTheme="majorHAnsi" w:cstheme="majorBidi"/>
      <w:color w:val="243F60" w:themeColor="accent1" w:themeShade="7F"/>
      <w:sz w:val="24"/>
      <w:szCs w:val="24"/>
      <w:lang w:val="es-A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7688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ompetitividad@idep.gov.a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B13EB9-3E6A-4FDD-BE29-8BF576D436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9</Pages>
  <Words>3880</Words>
  <Characters>22117</Characters>
  <Application>Microsoft Office Word</Application>
  <DocSecurity>0</DocSecurity>
  <Lines>184</Lines>
  <Paragraphs>51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Maria Ines</cp:lastModifiedBy>
  <cp:revision>3</cp:revision>
  <cp:lastPrinted>2021-12-09T15:27:00Z</cp:lastPrinted>
  <dcterms:created xsi:type="dcterms:W3CDTF">2025-07-30T11:58:00Z</dcterms:created>
  <dcterms:modified xsi:type="dcterms:W3CDTF">2026-06-23T14:30:00Z</dcterms:modified>
</cp:coreProperties>
</file>